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D471D2" w14:textId="77777777" w:rsidR="00C36EA3" w:rsidRDefault="00C36EA3" w:rsidP="00C36EA3">
      <w:pPr>
        <w:jc w:val="center"/>
        <w:rPr>
          <w:lang w:val="el-GR"/>
        </w:rPr>
      </w:pPr>
      <w:r w:rsidRPr="00C36EA3">
        <w:rPr>
          <w:lang w:val="el-GR"/>
        </w:rPr>
        <w:t xml:space="preserve"> </w:t>
      </w:r>
      <w:r>
        <w:rPr>
          <w:lang w:val="el-GR"/>
        </w:rPr>
        <w:tab/>
      </w:r>
      <w:r>
        <w:rPr>
          <w:lang w:val="el-GR"/>
        </w:rPr>
        <w:tab/>
      </w:r>
      <w:r>
        <w:rPr>
          <w:lang w:val="el-GR"/>
        </w:rPr>
        <w:tab/>
      </w:r>
      <w:r>
        <w:rPr>
          <w:lang w:val="el-GR"/>
        </w:rPr>
        <w:tab/>
      </w:r>
      <w:r>
        <w:rPr>
          <w:lang w:val="el-GR"/>
        </w:rPr>
        <w:tab/>
      </w:r>
      <w:r>
        <w:rPr>
          <w:lang w:val="el-GR"/>
        </w:rPr>
        <w:tab/>
      </w:r>
      <w:r>
        <w:rPr>
          <w:lang w:val="el-GR"/>
        </w:rPr>
        <w:tab/>
      </w:r>
    </w:p>
    <w:p w14:paraId="7E1F838A" w14:textId="3E6E9C55" w:rsidR="00C36EA3" w:rsidRDefault="00C36EA3" w:rsidP="00C36EA3">
      <w:pPr>
        <w:jc w:val="center"/>
        <w:rPr>
          <w:lang w:val="el-GR"/>
        </w:rPr>
      </w:pPr>
      <w:r>
        <w:rPr>
          <w:lang w:val="el-GR"/>
        </w:rPr>
        <w:tab/>
      </w:r>
      <w:r>
        <w:rPr>
          <w:lang w:val="el-GR"/>
        </w:rPr>
        <w:tab/>
      </w:r>
      <w:r>
        <w:rPr>
          <w:lang w:val="el-GR"/>
        </w:rPr>
        <w:tab/>
      </w:r>
      <w:r>
        <w:rPr>
          <w:lang w:val="el-GR"/>
        </w:rPr>
        <w:tab/>
      </w:r>
      <w:r>
        <w:rPr>
          <w:lang w:val="el-GR"/>
        </w:rPr>
        <w:tab/>
      </w:r>
      <w:r>
        <w:rPr>
          <w:lang w:val="el-GR"/>
        </w:rPr>
        <w:tab/>
      </w:r>
      <w:r w:rsidRPr="00C36EA3">
        <w:rPr>
          <w:lang w:val="el-GR"/>
        </w:rPr>
        <w:t xml:space="preserve">Αθήνα </w:t>
      </w:r>
      <w:r w:rsidR="00994664">
        <w:rPr>
          <w:lang w:val="el-GR"/>
        </w:rPr>
        <w:t>15</w:t>
      </w:r>
      <w:r w:rsidR="0023423B">
        <w:rPr>
          <w:lang w:val="el-GR"/>
        </w:rPr>
        <w:t xml:space="preserve"> </w:t>
      </w:r>
      <w:r w:rsidR="00994664">
        <w:rPr>
          <w:lang w:val="el-GR"/>
        </w:rPr>
        <w:t>Δεκεμβρίου</w:t>
      </w:r>
      <w:r w:rsidR="00C62F49">
        <w:rPr>
          <w:lang w:val="el-GR"/>
        </w:rPr>
        <w:t xml:space="preserve"> </w:t>
      </w:r>
      <w:r w:rsidRPr="00C36EA3">
        <w:rPr>
          <w:lang w:val="el-GR"/>
        </w:rPr>
        <w:t>20</w:t>
      </w:r>
      <w:r w:rsidR="00C62F49">
        <w:rPr>
          <w:lang w:val="el-GR"/>
        </w:rPr>
        <w:t>20</w:t>
      </w:r>
    </w:p>
    <w:p w14:paraId="347047AA" w14:textId="39BE2967" w:rsidR="004F2876" w:rsidRPr="004F2876" w:rsidRDefault="004F2876" w:rsidP="004F2876">
      <w:r>
        <w:rPr>
          <w:lang w:val="el-GR"/>
        </w:rPr>
        <w:tab/>
      </w:r>
      <w:r>
        <w:rPr>
          <w:lang w:val="el-GR"/>
        </w:rPr>
        <w:tab/>
        <w:t xml:space="preserve">  </w:t>
      </w:r>
      <w:r>
        <w:rPr>
          <w:lang w:val="el-GR"/>
        </w:rPr>
        <w:tab/>
      </w:r>
      <w:r>
        <w:rPr>
          <w:lang w:val="el-GR"/>
        </w:rPr>
        <w:tab/>
      </w:r>
      <w:r>
        <w:rPr>
          <w:lang w:val="el-GR"/>
        </w:rPr>
        <w:tab/>
      </w:r>
      <w:r>
        <w:rPr>
          <w:lang w:val="el-GR"/>
        </w:rPr>
        <w:tab/>
        <w:t xml:space="preserve">           Α.Π.</w:t>
      </w:r>
      <w:r>
        <w:t>: 7862</w:t>
      </w:r>
    </w:p>
    <w:p w14:paraId="1A0647E3" w14:textId="77777777" w:rsidR="00C36EA3" w:rsidRDefault="00C36EA3" w:rsidP="00C36EA3">
      <w:pPr>
        <w:jc w:val="center"/>
        <w:rPr>
          <w:lang w:val="el-GR"/>
        </w:rPr>
      </w:pPr>
    </w:p>
    <w:p w14:paraId="7E008197" w14:textId="77777777" w:rsidR="00BA4CEE" w:rsidRDefault="00BA4CEE" w:rsidP="003D4084">
      <w:pPr>
        <w:rPr>
          <w:lang w:val="el-GR"/>
        </w:rPr>
      </w:pPr>
    </w:p>
    <w:p w14:paraId="74786B8C" w14:textId="77777777" w:rsidR="00BA4CEE" w:rsidRDefault="00BA4CEE" w:rsidP="00C36EA3">
      <w:pPr>
        <w:jc w:val="center"/>
        <w:rPr>
          <w:lang w:val="el-GR"/>
        </w:rPr>
      </w:pPr>
    </w:p>
    <w:p w14:paraId="4AC2D710" w14:textId="77777777" w:rsidR="00C36EA3" w:rsidRPr="00DC6C62" w:rsidRDefault="00C36EA3" w:rsidP="00C36EA3">
      <w:pPr>
        <w:jc w:val="center"/>
        <w:rPr>
          <w:b/>
          <w:u w:val="single"/>
          <w:lang w:val="el-GR"/>
        </w:rPr>
      </w:pPr>
      <w:r w:rsidRPr="00DC6C62">
        <w:rPr>
          <w:b/>
          <w:u w:val="single"/>
          <w:lang w:val="el-GR"/>
        </w:rPr>
        <w:t>ΔΕΛΤΙΟ ΤΥΠΟΥ</w:t>
      </w:r>
    </w:p>
    <w:p w14:paraId="2FC16EBC" w14:textId="77777777" w:rsidR="00D2733D" w:rsidRDefault="00D2733D" w:rsidP="00482586">
      <w:pPr>
        <w:rPr>
          <w:lang w:val="el-GR"/>
        </w:rPr>
      </w:pPr>
    </w:p>
    <w:p w14:paraId="0D971B08" w14:textId="77777777" w:rsidR="002F6A08" w:rsidRDefault="002F6A08" w:rsidP="002F6A08">
      <w:pPr>
        <w:rPr>
          <w:sz w:val="22"/>
          <w:szCs w:val="22"/>
          <w:lang w:val="el-GR" w:eastAsia="el-GR"/>
        </w:rPr>
      </w:pPr>
    </w:p>
    <w:p w14:paraId="61E47F7C" w14:textId="77777777" w:rsidR="002F6A08" w:rsidRDefault="002F6A08" w:rsidP="002F6A08">
      <w:pPr>
        <w:rPr>
          <w:sz w:val="22"/>
          <w:szCs w:val="22"/>
          <w:lang w:val="el-GR" w:eastAsia="el-GR"/>
        </w:rPr>
      </w:pPr>
    </w:p>
    <w:p w14:paraId="6FA27CED" w14:textId="77777777" w:rsidR="002F6A08" w:rsidRPr="00FF2CCC" w:rsidRDefault="002F6A08" w:rsidP="002F6A08">
      <w:pPr>
        <w:rPr>
          <w:sz w:val="22"/>
          <w:szCs w:val="22"/>
          <w:lang w:val="el-GR" w:eastAsia="el-GR"/>
        </w:rPr>
      </w:pPr>
    </w:p>
    <w:p w14:paraId="7A3E72C4" w14:textId="06561616" w:rsidR="00CC5648" w:rsidRPr="00FF2CCC" w:rsidRDefault="00994664" w:rsidP="00994664">
      <w:pPr>
        <w:autoSpaceDE w:val="0"/>
        <w:autoSpaceDN w:val="0"/>
        <w:adjustRightInd w:val="0"/>
        <w:spacing w:after="200" w:line="276" w:lineRule="auto"/>
        <w:jc w:val="center"/>
        <w:rPr>
          <w:b/>
          <w:bCs/>
          <w:sz w:val="22"/>
          <w:szCs w:val="22"/>
          <w:lang w:val="el-GR" w:eastAsia="el-GR"/>
        </w:rPr>
      </w:pPr>
      <w:r>
        <w:rPr>
          <w:b/>
          <w:bCs/>
          <w:sz w:val="22"/>
          <w:szCs w:val="22"/>
          <w:lang w:val="el-GR" w:eastAsia="el-GR"/>
        </w:rPr>
        <w:t xml:space="preserve">Συστάσεις για καλύτερη οργάνωση του εμβολιασμού κατά του νέου </w:t>
      </w:r>
      <w:proofErr w:type="spellStart"/>
      <w:r>
        <w:rPr>
          <w:b/>
          <w:bCs/>
          <w:sz w:val="22"/>
          <w:szCs w:val="22"/>
          <w:lang w:val="el-GR" w:eastAsia="el-GR"/>
        </w:rPr>
        <w:t>κορωνοϊού</w:t>
      </w:r>
      <w:proofErr w:type="spellEnd"/>
    </w:p>
    <w:p w14:paraId="19B9DA0D" w14:textId="77777777" w:rsidR="00994664" w:rsidRDefault="00994664" w:rsidP="00994664">
      <w:pPr>
        <w:autoSpaceDE w:val="0"/>
        <w:autoSpaceDN w:val="0"/>
        <w:adjustRightInd w:val="0"/>
        <w:rPr>
          <w:rFonts w:ascii="Calibri" w:hAnsi="Calibri" w:cs="Calibri"/>
          <w:sz w:val="22"/>
          <w:szCs w:val="22"/>
          <w:lang w:val="el-GR" w:eastAsia="el-GR"/>
        </w:rPr>
      </w:pPr>
    </w:p>
    <w:p w14:paraId="09EEDEF2" w14:textId="77777777" w:rsidR="00994664" w:rsidRDefault="00994664" w:rsidP="00994664">
      <w:pPr>
        <w:autoSpaceDE w:val="0"/>
        <w:autoSpaceDN w:val="0"/>
        <w:adjustRightInd w:val="0"/>
        <w:rPr>
          <w:rFonts w:ascii="Calibri" w:hAnsi="Calibri" w:cs="Calibri"/>
          <w:sz w:val="22"/>
          <w:szCs w:val="22"/>
          <w:lang w:val="el-GR" w:eastAsia="el-GR"/>
        </w:rPr>
      </w:pPr>
    </w:p>
    <w:p w14:paraId="2BEBA290" w14:textId="0D7CA231" w:rsidR="00994664" w:rsidRPr="00994664" w:rsidRDefault="00994664" w:rsidP="00994664">
      <w:pPr>
        <w:autoSpaceDE w:val="0"/>
        <w:autoSpaceDN w:val="0"/>
        <w:adjustRightInd w:val="0"/>
        <w:rPr>
          <w:b/>
          <w:bCs/>
          <w:sz w:val="22"/>
          <w:szCs w:val="22"/>
          <w:lang w:val="el-GR" w:eastAsia="el-GR"/>
        </w:rPr>
      </w:pPr>
      <w:r w:rsidRPr="00994664">
        <w:rPr>
          <w:sz w:val="22"/>
          <w:szCs w:val="22"/>
          <w:lang w:val="el-GR" w:eastAsia="el-GR"/>
        </w:rPr>
        <w:t xml:space="preserve">Για να είναι ο εμβολιασμός κατά του </w:t>
      </w:r>
      <w:r w:rsidRPr="00994664">
        <w:rPr>
          <w:sz w:val="22"/>
          <w:szCs w:val="22"/>
          <w:lang w:eastAsia="el-GR"/>
        </w:rPr>
        <w:t>SARS</w:t>
      </w:r>
      <w:r w:rsidRPr="00994664">
        <w:rPr>
          <w:sz w:val="22"/>
          <w:szCs w:val="22"/>
          <w:lang w:val="el-GR" w:eastAsia="el-GR"/>
        </w:rPr>
        <w:t>-</w:t>
      </w:r>
      <w:proofErr w:type="spellStart"/>
      <w:r w:rsidRPr="00994664">
        <w:rPr>
          <w:sz w:val="22"/>
          <w:szCs w:val="22"/>
          <w:lang w:eastAsia="el-GR"/>
        </w:rPr>
        <w:t>CoV</w:t>
      </w:r>
      <w:proofErr w:type="spellEnd"/>
      <w:r w:rsidRPr="00994664">
        <w:rPr>
          <w:sz w:val="22"/>
          <w:szCs w:val="22"/>
          <w:lang w:val="el-GR" w:eastAsia="el-GR"/>
        </w:rPr>
        <w:t xml:space="preserve">-2 επιτυχής και μαζικός, προϋποθέτει την καλή και ευέλικτη οργάνωσή του. Για το σκοπό αυτό, ο </w:t>
      </w:r>
      <w:r w:rsidRPr="00994664">
        <w:rPr>
          <w:b/>
          <w:bCs/>
          <w:sz w:val="22"/>
          <w:szCs w:val="22"/>
          <w:lang w:val="el-GR" w:eastAsia="el-GR"/>
        </w:rPr>
        <w:t xml:space="preserve">Πανελλήνιος Ιατρικός Σύλλογος </w:t>
      </w:r>
      <w:r w:rsidRPr="00994664">
        <w:rPr>
          <w:sz w:val="22"/>
          <w:szCs w:val="22"/>
          <w:lang w:val="el-GR" w:eastAsia="el-GR"/>
        </w:rPr>
        <w:t xml:space="preserve">ζήτησε με επιστολή του </w:t>
      </w:r>
      <w:r>
        <w:rPr>
          <w:sz w:val="22"/>
          <w:szCs w:val="22"/>
          <w:lang w:val="el-GR" w:eastAsia="el-GR"/>
        </w:rPr>
        <w:t xml:space="preserve">που απέστειλε προς </w:t>
      </w:r>
      <w:r w:rsidRPr="00994664">
        <w:rPr>
          <w:sz w:val="22"/>
          <w:szCs w:val="22"/>
          <w:lang w:val="el-GR" w:eastAsia="el-GR"/>
        </w:rPr>
        <w:t xml:space="preserve">την ηγεσία του ΥΥΚΑ, να χρησιμοποιηθεί το σύνολο των δυνάμεων που είναι διαθέσιμες στο </w:t>
      </w:r>
      <w:r w:rsidRPr="00994664">
        <w:rPr>
          <w:b/>
          <w:bCs/>
          <w:sz w:val="22"/>
          <w:szCs w:val="22"/>
          <w:lang w:val="el-GR" w:eastAsia="el-GR"/>
        </w:rPr>
        <w:t>δημόσιο και ιδιωτικό τομέα.</w:t>
      </w:r>
      <w:r w:rsidRPr="00994664">
        <w:rPr>
          <w:sz w:val="22"/>
          <w:szCs w:val="22"/>
          <w:lang w:val="el-GR" w:eastAsia="el-GR"/>
        </w:rPr>
        <w:t xml:space="preserve"> Όπως αναφέρει μάλιστα χαρακτηριστικά στην επιστολή </w:t>
      </w:r>
      <w:r>
        <w:rPr>
          <w:sz w:val="22"/>
          <w:szCs w:val="22"/>
          <w:lang w:val="el-GR" w:eastAsia="el-GR"/>
        </w:rPr>
        <w:t>αυτή</w:t>
      </w:r>
      <w:r w:rsidRPr="00994664">
        <w:rPr>
          <w:sz w:val="22"/>
          <w:szCs w:val="22"/>
          <w:lang w:val="el-GR" w:eastAsia="el-GR"/>
        </w:rPr>
        <w:t>, "</w:t>
      </w:r>
      <w:r w:rsidRPr="00994664">
        <w:rPr>
          <w:b/>
          <w:bCs/>
          <w:sz w:val="22"/>
          <w:szCs w:val="22"/>
          <w:lang w:val="el-GR" w:eastAsia="el-GR"/>
        </w:rPr>
        <w:t>20.000 ιατρεία αποθαρρύνονται λόγω ασαφειών και υπερβολών στο μέχρι σήμερα σχεδιασμό, που θα πρέπει να διευκρινισθούν και να διορθωθούν".</w:t>
      </w:r>
    </w:p>
    <w:p w14:paraId="09C82E15" w14:textId="77777777" w:rsidR="00994664" w:rsidRPr="00994664" w:rsidRDefault="00994664" w:rsidP="00994664">
      <w:pPr>
        <w:autoSpaceDE w:val="0"/>
        <w:autoSpaceDN w:val="0"/>
        <w:adjustRightInd w:val="0"/>
        <w:rPr>
          <w:sz w:val="22"/>
          <w:szCs w:val="22"/>
          <w:lang w:val="el-GR" w:eastAsia="el-GR"/>
        </w:rPr>
      </w:pPr>
    </w:p>
    <w:p w14:paraId="5F9C7ED8" w14:textId="77777777" w:rsidR="00994664" w:rsidRPr="00994664" w:rsidRDefault="00994664" w:rsidP="00994664">
      <w:pPr>
        <w:autoSpaceDE w:val="0"/>
        <w:autoSpaceDN w:val="0"/>
        <w:adjustRightInd w:val="0"/>
        <w:rPr>
          <w:sz w:val="22"/>
          <w:szCs w:val="22"/>
          <w:lang w:val="el-GR" w:eastAsia="el-GR"/>
        </w:rPr>
      </w:pPr>
      <w:r w:rsidRPr="00994664">
        <w:rPr>
          <w:sz w:val="22"/>
          <w:szCs w:val="22"/>
          <w:lang w:val="el-GR" w:eastAsia="el-GR"/>
        </w:rPr>
        <w:t xml:space="preserve">Σύμφωνα με τον </w:t>
      </w:r>
      <w:r w:rsidRPr="00994664">
        <w:rPr>
          <w:b/>
          <w:bCs/>
          <w:sz w:val="22"/>
          <w:szCs w:val="22"/>
          <w:lang w:val="el-GR" w:eastAsia="el-GR"/>
        </w:rPr>
        <w:t>ΠΙΣ</w:t>
      </w:r>
      <w:r w:rsidRPr="00994664">
        <w:rPr>
          <w:sz w:val="22"/>
          <w:szCs w:val="22"/>
          <w:lang w:val="el-GR" w:eastAsia="el-GR"/>
        </w:rPr>
        <w:t xml:space="preserve">, οι ασθενείς θα πρέπει να έχουν τη δυνατότητα να κλείνουν ραντεβού για τον εμβολιασμό επικοινωνώντας απευθείας με τον ιατρό τους, καθώς αυτή η απλή διαδικασία εξασφαλίζει τον αναγκαίο έλεγχο της κατάστασης της υγείας του ασθενούς, την εμπεριστατωμένη ενημέρωση και συμβουλευτική. Επιπλέον, </w:t>
      </w:r>
      <w:r w:rsidRPr="00994664">
        <w:rPr>
          <w:b/>
          <w:bCs/>
          <w:sz w:val="22"/>
          <w:szCs w:val="22"/>
          <w:lang w:val="el-GR" w:eastAsia="el-GR"/>
        </w:rPr>
        <w:t>θα βοηθήσει να ξεπεραστούν αμφιβολίες και δισταγμοί που μπορεί να συνοδεύουν το συγκεκριμένο εμβολιασμό.</w:t>
      </w:r>
    </w:p>
    <w:p w14:paraId="11BB0C8C" w14:textId="77777777" w:rsidR="00994664" w:rsidRPr="00994664" w:rsidRDefault="00994664" w:rsidP="00994664">
      <w:pPr>
        <w:autoSpaceDE w:val="0"/>
        <w:autoSpaceDN w:val="0"/>
        <w:adjustRightInd w:val="0"/>
        <w:rPr>
          <w:sz w:val="22"/>
          <w:szCs w:val="22"/>
          <w:lang w:val="el-GR" w:eastAsia="el-GR"/>
        </w:rPr>
      </w:pPr>
    </w:p>
    <w:p w14:paraId="4FDD15CC" w14:textId="77777777" w:rsidR="00994664" w:rsidRPr="00994664" w:rsidRDefault="00994664" w:rsidP="00994664">
      <w:pPr>
        <w:autoSpaceDE w:val="0"/>
        <w:autoSpaceDN w:val="0"/>
        <w:adjustRightInd w:val="0"/>
        <w:rPr>
          <w:sz w:val="22"/>
          <w:szCs w:val="22"/>
          <w:lang w:val="el-GR" w:eastAsia="el-GR"/>
        </w:rPr>
      </w:pPr>
      <w:r w:rsidRPr="00994664">
        <w:rPr>
          <w:sz w:val="22"/>
          <w:szCs w:val="22"/>
          <w:lang w:val="el-GR" w:eastAsia="el-GR"/>
        </w:rPr>
        <w:t>Κυρίως όμως, ο έλεγχος, που σύμφωνα με το σχεδιασμό προβλέπεται μετά την άφιξη του ασθενούς στο εμβολιαστικό κέντρο, θα γίνεται προηγουμένως, ώστε να μην υπάρχει σπατάλη χρόνου, εμβολίων και εμπιστοσύνης. Πρακτικά δηλαδή, κατά την άφιξη στο εμβολιαστικό κέντρο θα είναι απαραίτητη μια απλή θερμομέτρηση.</w:t>
      </w:r>
    </w:p>
    <w:p w14:paraId="6F9A2320" w14:textId="77777777" w:rsidR="00994664" w:rsidRPr="00994664" w:rsidRDefault="00994664" w:rsidP="00994664">
      <w:pPr>
        <w:autoSpaceDE w:val="0"/>
        <w:autoSpaceDN w:val="0"/>
        <w:adjustRightInd w:val="0"/>
        <w:rPr>
          <w:sz w:val="22"/>
          <w:szCs w:val="22"/>
          <w:lang w:val="el-GR" w:eastAsia="el-GR"/>
        </w:rPr>
      </w:pPr>
    </w:p>
    <w:p w14:paraId="074271AC" w14:textId="4F4721AB" w:rsidR="00994664" w:rsidRDefault="00994664" w:rsidP="00994664">
      <w:pPr>
        <w:autoSpaceDE w:val="0"/>
        <w:autoSpaceDN w:val="0"/>
        <w:adjustRightInd w:val="0"/>
        <w:rPr>
          <w:b/>
          <w:bCs/>
          <w:sz w:val="22"/>
          <w:szCs w:val="22"/>
          <w:lang w:val="el-GR" w:eastAsia="el-GR"/>
        </w:rPr>
      </w:pPr>
      <w:r w:rsidRPr="00994664">
        <w:rPr>
          <w:sz w:val="22"/>
          <w:szCs w:val="22"/>
          <w:lang w:val="el-GR" w:eastAsia="el-GR"/>
        </w:rPr>
        <w:t xml:space="preserve">Και ο </w:t>
      </w:r>
      <w:r w:rsidRPr="00994664">
        <w:rPr>
          <w:b/>
          <w:bCs/>
          <w:sz w:val="22"/>
          <w:szCs w:val="22"/>
          <w:lang w:val="el-GR" w:eastAsia="el-GR"/>
        </w:rPr>
        <w:t xml:space="preserve">ΠΙΣ προειδοποιεί ότι τα 12.000.000 ευρώ που έχουν προϋπολογιστεί για τον διακανονισμό ραντεβού από άλλα κέντρα, θα σπαταληθούν σε μία άσκοπη, αντιεπιστημονική και ατελέσφορη διαδικασία. </w:t>
      </w:r>
    </w:p>
    <w:p w14:paraId="76E3815F" w14:textId="10E71B11" w:rsidR="004F2876" w:rsidRDefault="004F2876" w:rsidP="00994664">
      <w:pPr>
        <w:autoSpaceDE w:val="0"/>
        <w:autoSpaceDN w:val="0"/>
        <w:adjustRightInd w:val="0"/>
        <w:rPr>
          <w:b/>
          <w:bCs/>
          <w:sz w:val="22"/>
          <w:szCs w:val="22"/>
          <w:lang w:val="el-GR" w:eastAsia="el-GR"/>
        </w:rPr>
      </w:pPr>
    </w:p>
    <w:p w14:paraId="0D0610E7" w14:textId="3CC32A76" w:rsidR="004F2876" w:rsidRDefault="004F2876" w:rsidP="00994664">
      <w:pPr>
        <w:autoSpaceDE w:val="0"/>
        <w:autoSpaceDN w:val="0"/>
        <w:adjustRightInd w:val="0"/>
        <w:rPr>
          <w:b/>
          <w:bCs/>
          <w:sz w:val="22"/>
          <w:szCs w:val="22"/>
          <w:lang w:val="el-GR" w:eastAsia="el-GR"/>
        </w:rPr>
      </w:pPr>
    </w:p>
    <w:p w14:paraId="2640C1B7" w14:textId="1D5462F3" w:rsidR="004F2876" w:rsidRDefault="004F2876" w:rsidP="00994664">
      <w:pPr>
        <w:autoSpaceDE w:val="0"/>
        <w:autoSpaceDN w:val="0"/>
        <w:adjustRightInd w:val="0"/>
        <w:rPr>
          <w:b/>
          <w:bCs/>
          <w:sz w:val="22"/>
          <w:szCs w:val="22"/>
          <w:lang w:val="el-GR" w:eastAsia="el-GR"/>
        </w:rPr>
      </w:pPr>
    </w:p>
    <w:p w14:paraId="4964B31B" w14:textId="77777777" w:rsidR="004F2876" w:rsidRPr="00994664" w:rsidRDefault="004F2876" w:rsidP="00994664">
      <w:pPr>
        <w:autoSpaceDE w:val="0"/>
        <w:autoSpaceDN w:val="0"/>
        <w:adjustRightInd w:val="0"/>
        <w:rPr>
          <w:b/>
          <w:bCs/>
          <w:sz w:val="22"/>
          <w:szCs w:val="22"/>
          <w:lang w:val="el-GR" w:eastAsia="el-GR"/>
        </w:rPr>
      </w:pPr>
    </w:p>
    <w:p w14:paraId="1B0F8E75" w14:textId="77777777" w:rsidR="00994664" w:rsidRPr="00994664" w:rsidRDefault="00994664" w:rsidP="00994664">
      <w:pPr>
        <w:autoSpaceDE w:val="0"/>
        <w:autoSpaceDN w:val="0"/>
        <w:adjustRightInd w:val="0"/>
        <w:rPr>
          <w:sz w:val="22"/>
          <w:szCs w:val="22"/>
          <w:lang w:val="el-GR" w:eastAsia="el-GR"/>
        </w:rPr>
      </w:pPr>
    </w:p>
    <w:p w14:paraId="3ED8D01B" w14:textId="78B2007A" w:rsidR="00994664" w:rsidRPr="00994664" w:rsidRDefault="00994664" w:rsidP="00994664">
      <w:pPr>
        <w:autoSpaceDE w:val="0"/>
        <w:autoSpaceDN w:val="0"/>
        <w:adjustRightInd w:val="0"/>
        <w:rPr>
          <w:sz w:val="22"/>
          <w:szCs w:val="22"/>
          <w:lang w:val="el-GR" w:eastAsia="el-GR"/>
        </w:rPr>
      </w:pPr>
      <w:r w:rsidRPr="00994664">
        <w:rPr>
          <w:sz w:val="22"/>
          <w:szCs w:val="22"/>
          <w:lang w:val="el-GR" w:eastAsia="el-GR"/>
        </w:rPr>
        <w:t xml:space="preserve">Επιπροσθέτως ο </w:t>
      </w:r>
      <w:r w:rsidRPr="00994664">
        <w:rPr>
          <w:b/>
          <w:bCs/>
          <w:sz w:val="22"/>
          <w:szCs w:val="22"/>
          <w:lang w:val="el-GR" w:eastAsia="el-GR"/>
        </w:rPr>
        <w:t>Πανελλήνιος Ιατρικός Σύλλογος</w:t>
      </w:r>
      <w:r w:rsidRPr="00994664">
        <w:rPr>
          <w:sz w:val="22"/>
          <w:szCs w:val="22"/>
          <w:lang w:val="el-GR" w:eastAsia="el-GR"/>
        </w:rPr>
        <w:t xml:space="preserve"> επισημαίνει ότι θα βοηθήσει αν:</w:t>
      </w:r>
    </w:p>
    <w:p w14:paraId="71F0147E" w14:textId="77777777" w:rsidR="00994664" w:rsidRDefault="00994664" w:rsidP="00994664">
      <w:pPr>
        <w:autoSpaceDE w:val="0"/>
        <w:autoSpaceDN w:val="0"/>
        <w:adjustRightInd w:val="0"/>
        <w:rPr>
          <w:sz w:val="22"/>
          <w:szCs w:val="22"/>
          <w:lang w:val="el-GR" w:eastAsia="el-GR"/>
        </w:rPr>
      </w:pPr>
    </w:p>
    <w:p w14:paraId="1EB47F17" w14:textId="4028A288" w:rsidR="00994664" w:rsidRPr="00994664" w:rsidRDefault="00994664" w:rsidP="00994664">
      <w:pPr>
        <w:autoSpaceDE w:val="0"/>
        <w:autoSpaceDN w:val="0"/>
        <w:adjustRightInd w:val="0"/>
        <w:rPr>
          <w:sz w:val="22"/>
          <w:szCs w:val="22"/>
          <w:lang w:val="el-GR" w:eastAsia="el-GR"/>
        </w:rPr>
      </w:pPr>
      <w:r w:rsidRPr="00994664">
        <w:rPr>
          <w:sz w:val="22"/>
          <w:szCs w:val="22"/>
          <w:lang w:val="el-GR" w:eastAsia="el-GR"/>
        </w:rPr>
        <w:t>- Οι ασθενείς έχουν δικαίωμα επιλογής εμβολιαστικού κέντρου και τα ιατρεία, δυνατότητα καθορισμού ωραρίου και ημερών λειτουργίας.</w:t>
      </w:r>
    </w:p>
    <w:p w14:paraId="0D7C62AF" w14:textId="77777777" w:rsidR="00994664" w:rsidRPr="00994664" w:rsidRDefault="00994664" w:rsidP="00994664">
      <w:pPr>
        <w:autoSpaceDE w:val="0"/>
        <w:autoSpaceDN w:val="0"/>
        <w:adjustRightInd w:val="0"/>
        <w:rPr>
          <w:sz w:val="22"/>
          <w:szCs w:val="22"/>
          <w:lang w:val="el-GR" w:eastAsia="el-GR"/>
        </w:rPr>
      </w:pPr>
      <w:r w:rsidRPr="00994664">
        <w:rPr>
          <w:sz w:val="22"/>
          <w:szCs w:val="22"/>
          <w:lang w:val="el-GR" w:eastAsia="el-GR"/>
        </w:rPr>
        <w:t>- Διευκρινισθεί ο αριθμός των επισκεπτών/τριών υγείας και των νοσηλευτών/τριών που μπορεί να επιτηρεί κάθε ιατρός, ώστε να είναι εφικτή η διοργάνωση και μαζικότερων εμβολιασμών, σε συνεργασία με άλλους φορείς.</w:t>
      </w:r>
    </w:p>
    <w:p w14:paraId="77E2986E" w14:textId="77777777" w:rsidR="00994664" w:rsidRPr="00994664" w:rsidRDefault="00994664" w:rsidP="00994664">
      <w:pPr>
        <w:autoSpaceDE w:val="0"/>
        <w:autoSpaceDN w:val="0"/>
        <w:adjustRightInd w:val="0"/>
        <w:rPr>
          <w:sz w:val="22"/>
          <w:szCs w:val="22"/>
          <w:lang w:val="el-GR" w:eastAsia="el-GR"/>
        </w:rPr>
      </w:pPr>
      <w:r w:rsidRPr="00994664">
        <w:rPr>
          <w:sz w:val="22"/>
          <w:szCs w:val="22"/>
          <w:lang w:val="el-GR" w:eastAsia="el-GR"/>
        </w:rPr>
        <w:t>-Στα ιατρεία, όταν οι εμβολιασμοί γίνονται από τον ίδιο τον ιατρό, θα πρέπει να έχει τη δυνατότητα και την καταχώρηση του εμβολιασμού, εφόσον εργάζεται μόνος του. Με τον τρόπο αυτό, που είναι ήδη γνωστός και συνηθισμένος από άλλους εμβολιασμούς, η δυνατότητα εμβολιασμών της χώρας θα αυξηθεί κατακόρυφα.</w:t>
      </w:r>
    </w:p>
    <w:p w14:paraId="4AFEB164" w14:textId="77777777" w:rsidR="00994664" w:rsidRPr="00994664" w:rsidRDefault="00994664" w:rsidP="00994664">
      <w:pPr>
        <w:autoSpaceDE w:val="0"/>
        <w:autoSpaceDN w:val="0"/>
        <w:adjustRightInd w:val="0"/>
        <w:rPr>
          <w:sz w:val="22"/>
          <w:szCs w:val="22"/>
          <w:lang w:val="el-GR" w:eastAsia="el-GR"/>
        </w:rPr>
      </w:pPr>
      <w:r w:rsidRPr="00994664">
        <w:rPr>
          <w:sz w:val="22"/>
          <w:szCs w:val="22"/>
          <w:lang w:val="el-GR" w:eastAsia="el-GR"/>
        </w:rPr>
        <w:t>- Αν διευκρινιστεί πώς διακινούνται και παραλαμβάνονται τα εμβόλια, καθώς και για τις προβλεπόμενες αποζημιώσεις.</w:t>
      </w:r>
    </w:p>
    <w:p w14:paraId="27E825DE" w14:textId="77777777" w:rsidR="00994664" w:rsidRPr="00994664" w:rsidRDefault="00994664" w:rsidP="00994664">
      <w:pPr>
        <w:autoSpaceDE w:val="0"/>
        <w:autoSpaceDN w:val="0"/>
        <w:adjustRightInd w:val="0"/>
        <w:rPr>
          <w:sz w:val="22"/>
          <w:szCs w:val="22"/>
          <w:lang w:val="el-GR" w:eastAsia="el-GR"/>
        </w:rPr>
      </w:pPr>
      <w:r w:rsidRPr="00994664">
        <w:rPr>
          <w:sz w:val="22"/>
          <w:szCs w:val="22"/>
          <w:lang w:val="el-GR" w:eastAsia="el-GR"/>
        </w:rPr>
        <w:t>- Αν δοθεί μέριμνα για τον κατά προτεραιότητα εμβολιασμό του ιατρικού και νοσηλευτικού προσωπικού στους χώρους εργασίας τους, δημόσιους και ιδιωτικούς.</w:t>
      </w:r>
    </w:p>
    <w:p w14:paraId="100175A4" w14:textId="77777777" w:rsidR="00994664" w:rsidRPr="00994664" w:rsidRDefault="00994664" w:rsidP="00994664">
      <w:pPr>
        <w:autoSpaceDE w:val="0"/>
        <w:autoSpaceDN w:val="0"/>
        <w:adjustRightInd w:val="0"/>
        <w:rPr>
          <w:sz w:val="22"/>
          <w:szCs w:val="22"/>
          <w:lang w:val="el-GR" w:eastAsia="el-GR"/>
        </w:rPr>
      </w:pPr>
    </w:p>
    <w:p w14:paraId="230ACCB4" w14:textId="77777777" w:rsidR="00994664" w:rsidRPr="00994664" w:rsidRDefault="00994664" w:rsidP="00994664">
      <w:pPr>
        <w:autoSpaceDE w:val="0"/>
        <w:autoSpaceDN w:val="0"/>
        <w:adjustRightInd w:val="0"/>
        <w:rPr>
          <w:lang w:val="el-GR" w:eastAsia="el-GR"/>
        </w:rPr>
      </w:pPr>
    </w:p>
    <w:p w14:paraId="7F7EB5FF" w14:textId="5C446BF3" w:rsidR="00CC5648" w:rsidRDefault="00CC5648" w:rsidP="00CC5648">
      <w:pPr>
        <w:autoSpaceDE w:val="0"/>
        <w:autoSpaceDN w:val="0"/>
        <w:adjustRightInd w:val="0"/>
        <w:spacing w:after="200" w:line="276" w:lineRule="auto"/>
        <w:rPr>
          <w:sz w:val="22"/>
          <w:szCs w:val="22"/>
          <w:lang w:val="el-GR" w:eastAsia="el-GR"/>
        </w:rPr>
      </w:pPr>
    </w:p>
    <w:p w14:paraId="3C479A5A" w14:textId="77777777" w:rsidR="00787DD6" w:rsidRDefault="00787DD6" w:rsidP="00C36EA3">
      <w:pPr>
        <w:jc w:val="center"/>
        <w:rPr>
          <w:lang w:val="el-GR"/>
        </w:rPr>
      </w:pPr>
    </w:p>
    <w:p w14:paraId="21F94577" w14:textId="1760428C" w:rsidR="00C36EA3" w:rsidRPr="00C36EA3" w:rsidRDefault="00A37812" w:rsidP="00A37812">
      <w:pPr>
        <w:rPr>
          <w:lang w:val="el-GR"/>
        </w:rPr>
      </w:pPr>
      <w:r>
        <w:rPr>
          <w:lang w:val="el-GR"/>
        </w:rPr>
        <w:t xml:space="preserve">                                          </w:t>
      </w:r>
      <w:r w:rsidR="00C36EA3" w:rsidRPr="00C36EA3">
        <w:rPr>
          <w:lang w:val="el-GR"/>
        </w:rPr>
        <w:t>Για το Δ.Σ. του Π.Ι.Σ.</w:t>
      </w:r>
    </w:p>
    <w:p w14:paraId="72EAA6BE" w14:textId="77777777" w:rsidR="00C36EA3" w:rsidRPr="00C36EA3" w:rsidRDefault="00C36EA3" w:rsidP="00C36EA3">
      <w:pPr>
        <w:jc w:val="center"/>
        <w:rPr>
          <w:lang w:val="el-GR"/>
        </w:rPr>
      </w:pPr>
    </w:p>
    <w:p w14:paraId="2F0BAFED" w14:textId="6D0C5694" w:rsidR="00C36EA3" w:rsidRPr="00621787" w:rsidRDefault="00A37812" w:rsidP="00A37812">
      <w:pPr>
        <w:rPr>
          <w:lang w:val="el-GR"/>
        </w:rPr>
      </w:pPr>
      <w:r>
        <w:rPr>
          <w:lang w:val="el-GR"/>
        </w:rPr>
        <w:t xml:space="preserve">                     </w:t>
      </w:r>
      <w:r w:rsidR="00C36EA3" w:rsidRPr="00621787">
        <w:rPr>
          <w:lang w:val="el-GR"/>
        </w:rPr>
        <w:t>Ο Πρόεδρος                               Ο Γενικός Γραμματέας</w:t>
      </w:r>
    </w:p>
    <w:p w14:paraId="6E68D5F6" w14:textId="77777777" w:rsidR="00C36EA3" w:rsidRPr="00621787" w:rsidRDefault="00013F75" w:rsidP="00C36EA3">
      <w:pPr>
        <w:rPr>
          <w:noProof/>
          <w:lang w:val="el-GR" w:eastAsia="el-GR"/>
        </w:rPr>
      </w:pPr>
      <w:r>
        <w:rPr>
          <w:noProof/>
          <w:lang w:val="el-GR" w:eastAsia="el-GR"/>
        </w:rPr>
        <w:t xml:space="preserve">                      </w:t>
      </w:r>
      <w:r w:rsidR="00C36EA3">
        <w:rPr>
          <w:noProof/>
          <w:lang w:eastAsia="el-GR"/>
        </w:rPr>
        <w:drawing>
          <wp:inline distT="0" distB="0" distL="0" distR="0" wp14:anchorId="35A75A97" wp14:editId="704B2473">
            <wp:extent cx="1237671" cy="830875"/>
            <wp:effectExtent l="19050" t="0" r="0" b="0"/>
            <wp:docPr id="2" name="Picture 0" descr="Υπογραφη-Εξαδακτυλος-Μεσαια-Αναλυση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Υπογραφη-Εξαδακτυλος-Μεσαια-ΑναλυσηN2.png"/>
                    <pic:cNvPicPr/>
                  </pic:nvPicPr>
                  <pic:blipFill>
                    <a:blip r:embed="rId7" cstate="print"/>
                    <a:stretch>
                      <a:fillRect/>
                    </a:stretch>
                  </pic:blipFill>
                  <pic:spPr>
                    <a:xfrm>
                      <a:off x="0" y="0"/>
                      <a:ext cx="1240476" cy="832758"/>
                    </a:xfrm>
                    <a:prstGeom prst="rect">
                      <a:avLst/>
                    </a:prstGeom>
                  </pic:spPr>
                </pic:pic>
              </a:graphicData>
            </a:graphic>
          </wp:inline>
        </w:drawing>
      </w:r>
      <w:r>
        <w:rPr>
          <w:noProof/>
          <w:lang w:val="el-GR" w:eastAsia="el-GR"/>
        </w:rPr>
        <w:t xml:space="preserve">                                 </w:t>
      </w:r>
      <w:r w:rsidR="00C36EA3" w:rsidRPr="007B4F09">
        <w:rPr>
          <w:noProof/>
          <w:lang w:eastAsia="el-GR"/>
        </w:rPr>
        <w:drawing>
          <wp:inline distT="0" distB="0" distL="0" distR="0" wp14:anchorId="0DC24891" wp14:editId="71668EA8">
            <wp:extent cx="1230935" cy="781050"/>
            <wp:effectExtent l="0" t="0" r="0" b="0"/>
            <wp:docPr id="4" name="Picture 1" descr="SG_ELEFTHERIO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_ELEFTHERIOU.png"/>
                    <pic:cNvPicPr/>
                  </pic:nvPicPr>
                  <pic:blipFill>
                    <a:blip r:embed="rId8"/>
                    <a:stretch>
                      <a:fillRect/>
                    </a:stretch>
                  </pic:blipFill>
                  <pic:spPr>
                    <a:xfrm>
                      <a:off x="0" y="0"/>
                      <a:ext cx="1229468" cy="780119"/>
                    </a:xfrm>
                    <a:prstGeom prst="rect">
                      <a:avLst/>
                    </a:prstGeom>
                  </pic:spPr>
                </pic:pic>
              </a:graphicData>
            </a:graphic>
          </wp:inline>
        </w:drawing>
      </w:r>
    </w:p>
    <w:p w14:paraId="46E5276B" w14:textId="77777777" w:rsidR="00C36EA3" w:rsidRPr="00C36EA3" w:rsidRDefault="00C36EA3" w:rsidP="00FD003F">
      <w:pPr>
        <w:rPr>
          <w:lang w:val="el-GR"/>
        </w:rPr>
      </w:pPr>
      <w:proofErr w:type="spellStart"/>
      <w:r w:rsidRPr="00C36EA3">
        <w:rPr>
          <w:lang w:val="el-GR"/>
        </w:rPr>
        <w:t>Δρ</w:t>
      </w:r>
      <w:proofErr w:type="spellEnd"/>
      <w:r w:rsidRPr="00C36EA3">
        <w:rPr>
          <w:lang w:val="el-GR"/>
        </w:rPr>
        <w:t xml:space="preserve"> Αθανάσιος Α. </w:t>
      </w:r>
      <w:proofErr w:type="spellStart"/>
      <w:r w:rsidRPr="00C36EA3">
        <w:rPr>
          <w:lang w:val="el-GR"/>
        </w:rPr>
        <w:t>Εξαδάκτυλος</w:t>
      </w:r>
      <w:proofErr w:type="spellEnd"/>
      <w:r w:rsidR="00FD003F">
        <w:rPr>
          <w:lang w:val="el-GR"/>
        </w:rPr>
        <w:t xml:space="preserve"> </w:t>
      </w:r>
      <w:r w:rsidR="00FD003F">
        <w:rPr>
          <w:lang w:val="el-GR"/>
        </w:rPr>
        <w:tab/>
      </w:r>
      <w:r w:rsidR="00FD003F">
        <w:rPr>
          <w:lang w:val="el-GR"/>
        </w:rPr>
        <w:tab/>
      </w:r>
      <w:proofErr w:type="spellStart"/>
      <w:r w:rsidRPr="00C36EA3">
        <w:rPr>
          <w:lang w:val="el-GR"/>
        </w:rPr>
        <w:t>Δρ</w:t>
      </w:r>
      <w:proofErr w:type="spellEnd"/>
      <w:r w:rsidRPr="00C36EA3">
        <w:rPr>
          <w:lang w:val="el-GR"/>
        </w:rPr>
        <w:t xml:space="preserve">  Γεώργιος  Ι. Ελευθερίου</w:t>
      </w:r>
    </w:p>
    <w:p w14:paraId="602600D2" w14:textId="77777777" w:rsidR="00C36EA3" w:rsidRDefault="00C36EA3" w:rsidP="00FD003F">
      <w:proofErr w:type="spellStart"/>
      <w:r>
        <w:t>Πλ</w:t>
      </w:r>
      <w:proofErr w:type="spellEnd"/>
      <w:r>
        <w:t xml:space="preserve">αστικός </w:t>
      </w:r>
      <w:proofErr w:type="spellStart"/>
      <w:r>
        <w:t>Χειρουργός</w:t>
      </w:r>
      <w:proofErr w:type="spellEnd"/>
      <w:r>
        <w:t xml:space="preserve">                 </w:t>
      </w:r>
      <w:r w:rsidR="00FD003F">
        <w:tab/>
      </w:r>
      <w:r w:rsidR="00FD003F">
        <w:tab/>
      </w:r>
      <w:r w:rsidR="00FD003F">
        <w:tab/>
      </w:r>
      <w:proofErr w:type="spellStart"/>
      <w:r>
        <w:t>Αγγειοχειρουργός</w:t>
      </w:r>
      <w:proofErr w:type="spellEnd"/>
    </w:p>
    <w:p w14:paraId="2CFA6709" w14:textId="77777777" w:rsidR="00C36EA3" w:rsidRDefault="00C36EA3" w:rsidP="00C36EA3"/>
    <w:p w14:paraId="1D4F8995" w14:textId="77777777" w:rsidR="00C36EA3" w:rsidRDefault="00C36EA3" w:rsidP="00C36EA3">
      <w:pPr>
        <w:jc w:val="center"/>
      </w:pPr>
    </w:p>
    <w:p w14:paraId="0F5DCD48" w14:textId="77777777" w:rsidR="009E3AE0" w:rsidRPr="009E3AE0" w:rsidRDefault="009E3AE0" w:rsidP="00802E6E">
      <w:pPr>
        <w:ind w:left="3828" w:firstLine="720"/>
        <w:rPr>
          <w:rFonts w:ascii="Tahoma" w:hAnsi="Tahoma" w:cs="Tahoma"/>
          <w:lang w:val="el-GR"/>
        </w:rPr>
      </w:pPr>
      <w:r>
        <w:rPr>
          <w:rFonts w:ascii="Tahoma" w:hAnsi="Tahoma" w:cs="Tahoma"/>
          <w:lang w:val="el-GR"/>
        </w:rPr>
        <w:t xml:space="preserve">      </w:t>
      </w:r>
    </w:p>
    <w:p w14:paraId="1C9906D2" w14:textId="77777777" w:rsidR="004473B0" w:rsidRPr="009E3AE0" w:rsidRDefault="004473B0">
      <w:pPr>
        <w:rPr>
          <w:lang w:val="el-GR"/>
        </w:rPr>
      </w:pPr>
    </w:p>
    <w:sectPr w:rsidR="004473B0" w:rsidRPr="009E3AE0" w:rsidSect="00372742">
      <w:headerReference w:type="default" r:id="rId9"/>
      <w:footerReference w:type="default" r:id="rId10"/>
      <w:pgSz w:w="12240" w:h="15840"/>
      <w:pgMar w:top="199" w:right="1800" w:bottom="1078" w:left="2160" w:header="360"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C218F2" w14:textId="77777777" w:rsidR="00994664" w:rsidRDefault="00994664">
      <w:r>
        <w:separator/>
      </w:r>
    </w:p>
  </w:endnote>
  <w:endnote w:type="continuationSeparator" w:id="0">
    <w:p w14:paraId="4F23EAFF" w14:textId="77777777" w:rsidR="00994664" w:rsidRDefault="00994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6E915F" w14:textId="77777777" w:rsidR="00994664" w:rsidRDefault="00994664" w:rsidP="00143861">
    <w:pPr>
      <w:pStyle w:val="a4"/>
      <w:jc w:val="center"/>
    </w:pPr>
    <w:r>
      <w:rPr>
        <w:noProof/>
        <w:lang w:val="el-GR" w:eastAsia="el-GR"/>
      </w:rPr>
      <w:drawing>
        <wp:inline distT="0" distB="0" distL="0" distR="0" wp14:anchorId="1A45334F" wp14:editId="6BCE17B1">
          <wp:extent cx="4850130" cy="860487"/>
          <wp:effectExtent l="19050" t="0" r="7620" b="0"/>
          <wp:docPr id="3" name="Picture 2" descr="FOOTERP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IS.jpg"/>
                  <pic:cNvPicPr/>
                </pic:nvPicPr>
                <pic:blipFill>
                  <a:blip r:embed="rId1"/>
                  <a:stretch>
                    <a:fillRect/>
                  </a:stretch>
                </pic:blipFill>
                <pic:spPr>
                  <a:xfrm>
                    <a:off x="0" y="0"/>
                    <a:ext cx="4853361" cy="8610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7BB4C7" w14:textId="77777777" w:rsidR="00994664" w:rsidRDefault="00994664">
      <w:r>
        <w:separator/>
      </w:r>
    </w:p>
  </w:footnote>
  <w:footnote w:type="continuationSeparator" w:id="0">
    <w:p w14:paraId="7ED80DD3" w14:textId="77777777" w:rsidR="00994664" w:rsidRDefault="00994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2E1F64" w14:textId="77777777" w:rsidR="00994664" w:rsidRDefault="00994664">
    <w:pPr>
      <w:pStyle w:val="a3"/>
      <w:jc w:val="center"/>
    </w:pPr>
    <w:r>
      <w:rPr>
        <w:noProof/>
        <w:lang w:val="el-GR" w:eastAsia="el-GR"/>
      </w:rPr>
      <w:drawing>
        <wp:inline distT="0" distB="0" distL="0" distR="0" wp14:anchorId="29F3CBC3" wp14:editId="08DCD0DC">
          <wp:extent cx="5242560" cy="1920240"/>
          <wp:effectExtent l="19050" t="0" r="0" b="0"/>
          <wp:docPr id="1" name="Picture 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1"/>
                  <a:srcRect/>
                  <a:stretch>
                    <a:fillRect/>
                  </a:stretch>
                </pic:blipFill>
                <pic:spPr bwMode="auto">
                  <a:xfrm>
                    <a:off x="0" y="0"/>
                    <a:ext cx="5242560" cy="192024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8E4E70"/>
    <w:multiLevelType w:val="hybridMultilevel"/>
    <w:tmpl w:val="A218F64E"/>
    <w:lvl w:ilvl="0" w:tplc="90B2766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C25"/>
    <w:rsid w:val="00000B06"/>
    <w:rsid w:val="00013F75"/>
    <w:rsid w:val="000250AA"/>
    <w:rsid w:val="000310F4"/>
    <w:rsid w:val="000644E3"/>
    <w:rsid w:val="0009064A"/>
    <w:rsid w:val="0009642B"/>
    <w:rsid w:val="000A3871"/>
    <w:rsid w:val="000B630F"/>
    <w:rsid w:val="0010490E"/>
    <w:rsid w:val="00143861"/>
    <w:rsid w:val="001F6617"/>
    <w:rsid w:val="001F71AA"/>
    <w:rsid w:val="00200907"/>
    <w:rsid w:val="0020279A"/>
    <w:rsid w:val="0022390B"/>
    <w:rsid w:val="0023423B"/>
    <w:rsid w:val="00260322"/>
    <w:rsid w:val="00271AA9"/>
    <w:rsid w:val="002F21C9"/>
    <w:rsid w:val="002F393F"/>
    <w:rsid w:val="002F6A08"/>
    <w:rsid w:val="00372742"/>
    <w:rsid w:val="00376821"/>
    <w:rsid w:val="00390CE3"/>
    <w:rsid w:val="003B3DA6"/>
    <w:rsid w:val="003D4084"/>
    <w:rsid w:val="003F29A8"/>
    <w:rsid w:val="003F6DDB"/>
    <w:rsid w:val="004345C4"/>
    <w:rsid w:val="0044526D"/>
    <w:rsid w:val="004473B0"/>
    <w:rsid w:val="004725F2"/>
    <w:rsid w:val="00472725"/>
    <w:rsid w:val="004775BB"/>
    <w:rsid w:val="00482586"/>
    <w:rsid w:val="004C213D"/>
    <w:rsid w:val="004F2876"/>
    <w:rsid w:val="00507C25"/>
    <w:rsid w:val="005507F0"/>
    <w:rsid w:val="005A4D11"/>
    <w:rsid w:val="005D6DBD"/>
    <w:rsid w:val="005E5B40"/>
    <w:rsid w:val="00615555"/>
    <w:rsid w:val="00621787"/>
    <w:rsid w:val="006D2190"/>
    <w:rsid w:val="006D60C6"/>
    <w:rsid w:val="006F6457"/>
    <w:rsid w:val="00734A04"/>
    <w:rsid w:val="00763ECF"/>
    <w:rsid w:val="007843AD"/>
    <w:rsid w:val="007848B3"/>
    <w:rsid w:val="00785391"/>
    <w:rsid w:val="00787DD6"/>
    <w:rsid w:val="007B3694"/>
    <w:rsid w:val="007C430B"/>
    <w:rsid w:val="007E77BC"/>
    <w:rsid w:val="00802E6E"/>
    <w:rsid w:val="008035FB"/>
    <w:rsid w:val="0082477D"/>
    <w:rsid w:val="00880BA7"/>
    <w:rsid w:val="00887E91"/>
    <w:rsid w:val="008B56EE"/>
    <w:rsid w:val="008B5B69"/>
    <w:rsid w:val="008C5A24"/>
    <w:rsid w:val="008D752D"/>
    <w:rsid w:val="008E414A"/>
    <w:rsid w:val="00936B36"/>
    <w:rsid w:val="00984DFA"/>
    <w:rsid w:val="00994664"/>
    <w:rsid w:val="009A5052"/>
    <w:rsid w:val="009B34E9"/>
    <w:rsid w:val="009C2741"/>
    <w:rsid w:val="009D75AB"/>
    <w:rsid w:val="009E3AE0"/>
    <w:rsid w:val="00A37812"/>
    <w:rsid w:val="00A62A7B"/>
    <w:rsid w:val="00A8644A"/>
    <w:rsid w:val="00AB4D87"/>
    <w:rsid w:val="00AB5CC1"/>
    <w:rsid w:val="00AD6512"/>
    <w:rsid w:val="00AF2745"/>
    <w:rsid w:val="00B72A0C"/>
    <w:rsid w:val="00BA2B49"/>
    <w:rsid w:val="00BA4CEE"/>
    <w:rsid w:val="00BC257C"/>
    <w:rsid w:val="00BC3E60"/>
    <w:rsid w:val="00BC794C"/>
    <w:rsid w:val="00BD3A51"/>
    <w:rsid w:val="00BD67A0"/>
    <w:rsid w:val="00C36EA3"/>
    <w:rsid w:val="00C57613"/>
    <w:rsid w:val="00C578FF"/>
    <w:rsid w:val="00C62F49"/>
    <w:rsid w:val="00C65C38"/>
    <w:rsid w:val="00CB0E05"/>
    <w:rsid w:val="00CC5648"/>
    <w:rsid w:val="00CD55CF"/>
    <w:rsid w:val="00CE74C9"/>
    <w:rsid w:val="00CF3092"/>
    <w:rsid w:val="00D12A8C"/>
    <w:rsid w:val="00D177B4"/>
    <w:rsid w:val="00D2733D"/>
    <w:rsid w:val="00D429B2"/>
    <w:rsid w:val="00D56917"/>
    <w:rsid w:val="00D76DA4"/>
    <w:rsid w:val="00DC6C62"/>
    <w:rsid w:val="00DD1B47"/>
    <w:rsid w:val="00E14DBA"/>
    <w:rsid w:val="00E227EC"/>
    <w:rsid w:val="00E72C2A"/>
    <w:rsid w:val="00E75493"/>
    <w:rsid w:val="00EA36EB"/>
    <w:rsid w:val="00EC0A54"/>
    <w:rsid w:val="00F106F7"/>
    <w:rsid w:val="00F11C51"/>
    <w:rsid w:val="00F32802"/>
    <w:rsid w:val="00F41806"/>
    <w:rsid w:val="00F42684"/>
    <w:rsid w:val="00F73B78"/>
    <w:rsid w:val="00F87B1E"/>
    <w:rsid w:val="00FC56FF"/>
    <w:rsid w:val="00FD003F"/>
    <w:rsid w:val="00FD020C"/>
    <w:rsid w:val="00FF2CC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48CF3EC5"/>
  <w15:docId w15:val="{A72EB030-C8EA-1543-A7E6-7B9FC3A7E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42684"/>
    <w:rPr>
      <w:sz w:val="24"/>
      <w:szCs w:val="24"/>
      <w:lang w:val="en-US" w:eastAsia="en-US"/>
    </w:rPr>
  </w:style>
  <w:style w:type="paragraph" w:styleId="1">
    <w:name w:val="heading 1"/>
    <w:basedOn w:val="a"/>
    <w:next w:val="a"/>
    <w:qFormat/>
    <w:rsid w:val="00F42684"/>
    <w:pPr>
      <w:keepNext/>
      <w:jc w:val="center"/>
      <w:outlineLvl w:val="0"/>
    </w:pPr>
    <w:rPr>
      <w:rFonts w:ascii="Arial" w:hAnsi="Arial" w:cs="Arial"/>
      <w:b/>
      <w:bCs/>
      <w:sz w:val="32"/>
      <w:u w:val="single"/>
      <w:lang w:val="el-GR"/>
    </w:rPr>
  </w:style>
  <w:style w:type="paragraph" w:styleId="2">
    <w:name w:val="heading 2"/>
    <w:basedOn w:val="a"/>
    <w:next w:val="a"/>
    <w:qFormat/>
    <w:rsid w:val="00F42684"/>
    <w:pPr>
      <w:keepNext/>
      <w:jc w:val="right"/>
      <w:outlineLvl w:val="1"/>
    </w:pPr>
    <w:rPr>
      <w:rFonts w:ascii="Arial" w:hAnsi="Arial" w:cs="Arial"/>
      <w:i/>
      <w:iCs/>
      <w:sz w:val="22"/>
      <w:lang w:val="el-GR"/>
    </w:rPr>
  </w:style>
  <w:style w:type="paragraph" w:styleId="3">
    <w:name w:val="heading 3"/>
    <w:basedOn w:val="a"/>
    <w:next w:val="a"/>
    <w:qFormat/>
    <w:rsid w:val="00F42684"/>
    <w:pPr>
      <w:keepNext/>
      <w:outlineLvl w:val="2"/>
    </w:pPr>
    <w:rPr>
      <w:rFonts w:ascii="Arial" w:hAnsi="Arial" w:cs="Arial"/>
      <w:b/>
      <w:bC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42684"/>
    <w:pPr>
      <w:tabs>
        <w:tab w:val="center" w:pos="4320"/>
        <w:tab w:val="right" w:pos="8640"/>
      </w:tabs>
    </w:pPr>
  </w:style>
  <w:style w:type="paragraph" w:styleId="a4">
    <w:name w:val="footer"/>
    <w:basedOn w:val="a"/>
    <w:rsid w:val="00F42684"/>
    <w:pPr>
      <w:tabs>
        <w:tab w:val="center" w:pos="4320"/>
        <w:tab w:val="right" w:pos="8640"/>
      </w:tabs>
    </w:pPr>
  </w:style>
  <w:style w:type="paragraph" w:styleId="a5">
    <w:name w:val="Body Text"/>
    <w:basedOn w:val="a"/>
    <w:rsid w:val="00F42684"/>
    <w:pPr>
      <w:jc w:val="both"/>
    </w:pPr>
    <w:rPr>
      <w:rFonts w:ascii="Arial" w:hAnsi="Arial" w:cs="Arial"/>
      <w:lang w:val="el-GR"/>
    </w:rPr>
  </w:style>
  <w:style w:type="paragraph" w:styleId="a6">
    <w:name w:val="Balloon Text"/>
    <w:basedOn w:val="a"/>
    <w:link w:val="Char"/>
    <w:rsid w:val="009E3AE0"/>
    <w:rPr>
      <w:rFonts w:ascii="Tahoma" w:hAnsi="Tahoma" w:cs="Tahoma"/>
      <w:sz w:val="16"/>
      <w:szCs w:val="16"/>
    </w:rPr>
  </w:style>
  <w:style w:type="character" w:customStyle="1" w:styleId="Char">
    <w:name w:val="Κείμενο πλαισίου Char"/>
    <w:basedOn w:val="a0"/>
    <w:link w:val="a6"/>
    <w:rsid w:val="009E3AE0"/>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1309236">
      <w:bodyDiv w:val="1"/>
      <w:marLeft w:val="0"/>
      <w:marRight w:val="0"/>
      <w:marTop w:val="0"/>
      <w:marBottom w:val="0"/>
      <w:divBdr>
        <w:top w:val="none" w:sz="0" w:space="0" w:color="auto"/>
        <w:left w:val="none" w:sz="0" w:space="0" w:color="auto"/>
        <w:bottom w:val="none" w:sz="0" w:space="0" w:color="auto"/>
        <w:right w:val="none" w:sz="0" w:space="0" w:color="auto"/>
      </w:divBdr>
    </w:div>
    <w:div w:id="169870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386</Words>
  <Characters>2542</Characters>
  <Application>Microsoft Office Word</Application>
  <DocSecurity>4</DocSecurity>
  <Lines>21</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Ellman Consulting Co.</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Pasoulas Manolis</dc:creator>
  <cp:lastModifiedBy>Popi Kontomina</cp:lastModifiedBy>
  <cp:revision>2</cp:revision>
  <cp:lastPrinted>2012-02-21T10:26:00Z</cp:lastPrinted>
  <dcterms:created xsi:type="dcterms:W3CDTF">2020-12-15T10:55:00Z</dcterms:created>
  <dcterms:modified xsi:type="dcterms:W3CDTF">2020-12-15T10:55:00Z</dcterms:modified>
</cp:coreProperties>
</file>