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809F9" w14:textId="77777777" w:rsidR="009B144B" w:rsidRDefault="009B144B" w:rsidP="009B144B">
      <w:pPr>
        <w:rPr>
          <w:rFonts w:asciiTheme="minorHAnsi" w:hAnsiTheme="minorHAnsi" w:cs="Arial"/>
          <w:sz w:val="22"/>
          <w:szCs w:val="22"/>
          <w:lang w:val="el-GR"/>
        </w:rPr>
      </w:pPr>
    </w:p>
    <w:p w14:paraId="6EE3BC3C" w14:textId="77777777" w:rsidR="009B144B" w:rsidRDefault="009B144B" w:rsidP="009B144B">
      <w:pPr>
        <w:spacing w:after="120"/>
        <w:jc w:val="right"/>
        <w:rPr>
          <w:rFonts w:ascii="Arial" w:hAnsi="Arial" w:cs="Arial"/>
          <w:b/>
          <w:color w:val="000000" w:themeColor="text1"/>
          <w:lang w:val="el-GR"/>
        </w:rPr>
      </w:pPr>
      <w:r w:rsidRPr="00C370BC">
        <w:rPr>
          <w:rFonts w:ascii="Arial" w:hAnsi="Arial" w:cs="Arial"/>
          <w:b/>
          <w:color w:val="000000" w:themeColor="text1"/>
          <w:lang w:val="el-GR"/>
        </w:rPr>
        <w:t>Αθήνα, 31/5/2023</w:t>
      </w:r>
    </w:p>
    <w:p w14:paraId="06772D87" w14:textId="0BA867A5" w:rsidR="00C370BC" w:rsidRPr="00DB3F31" w:rsidRDefault="00C370BC" w:rsidP="00C370BC">
      <w:pPr>
        <w:spacing w:after="120"/>
        <w:rPr>
          <w:rFonts w:ascii="Arial" w:hAnsi="Arial" w:cs="Arial"/>
          <w:b/>
          <w:color w:val="000000" w:themeColor="text1"/>
          <w:lang w:val="el-GR"/>
        </w:rPr>
      </w:pP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r>
      <w:r>
        <w:rPr>
          <w:rFonts w:ascii="Arial" w:hAnsi="Arial" w:cs="Arial"/>
          <w:b/>
          <w:color w:val="000000" w:themeColor="text1"/>
          <w:lang w:val="el-GR"/>
        </w:rPr>
        <w:tab/>
        <w:t xml:space="preserve">         Α.Π.</w:t>
      </w:r>
      <w:r w:rsidRPr="00DB3F31">
        <w:rPr>
          <w:rFonts w:ascii="Arial" w:hAnsi="Arial" w:cs="Arial"/>
          <w:b/>
          <w:color w:val="000000" w:themeColor="text1"/>
          <w:lang w:val="el-GR"/>
        </w:rPr>
        <w:t>:</w:t>
      </w:r>
      <w:r w:rsidR="00DB3F31" w:rsidRPr="00DB3F31">
        <w:rPr>
          <w:rFonts w:ascii="Arial" w:hAnsi="Arial" w:cs="Arial"/>
          <w:b/>
          <w:color w:val="000000" w:themeColor="text1"/>
          <w:lang w:val="el-GR"/>
        </w:rPr>
        <w:t xml:space="preserve"> 1543</w:t>
      </w:r>
    </w:p>
    <w:p w14:paraId="2C19D3CC" w14:textId="77777777" w:rsidR="00C370BC" w:rsidRDefault="00C370BC" w:rsidP="009B144B">
      <w:pPr>
        <w:spacing w:after="120"/>
        <w:jc w:val="right"/>
        <w:rPr>
          <w:rFonts w:ascii="Arial" w:hAnsi="Arial" w:cs="Arial"/>
          <w:bCs/>
          <w:i/>
          <w:iCs/>
          <w:color w:val="000000" w:themeColor="text1"/>
          <w:lang w:val="el-GR"/>
        </w:rPr>
      </w:pPr>
    </w:p>
    <w:p w14:paraId="6D51469D" w14:textId="0D4CF337" w:rsidR="009B144B" w:rsidRPr="007701CB" w:rsidRDefault="009B144B" w:rsidP="009B144B">
      <w:pPr>
        <w:spacing w:after="120"/>
        <w:jc w:val="right"/>
        <w:rPr>
          <w:rFonts w:ascii="Arial" w:hAnsi="Arial" w:cs="Arial"/>
          <w:bCs/>
          <w:i/>
          <w:iCs/>
          <w:color w:val="000000" w:themeColor="text1"/>
          <w:lang w:val="el-GR"/>
        </w:rPr>
      </w:pPr>
    </w:p>
    <w:p w14:paraId="31B934A5" w14:textId="77777777" w:rsidR="009B144B" w:rsidRDefault="009B144B" w:rsidP="009B144B">
      <w:pPr>
        <w:spacing w:after="120"/>
        <w:jc w:val="center"/>
        <w:rPr>
          <w:rFonts w:ascii="Arial" w:hAnsi="Arial" w:cs="Arial"/>
          <w:b/>
          <w:color w:val="000000" w:themeColor="text1"/>
          <w:u w:val="single"/>
          <w:lang w:val="el-GR"/>
        </w:rPr>
      </w:pPr>
    </w:p>
    <w:p w14:paraId="292578AE" w14:textId="77777777" w:rsidR="009B144B" w:rsidRDefault="009B144B" w:rsidP="009B144B">
      <w:pPr>
        <w:spacing w:after="120"/>
        <w:jc w:val="center"/>
        <w:rPr>
          <w:rFonts w:ascii="Arial" w:hAnsi="Arial" w:cs="Arial"/>
          <w:b/>
          <w:color w:val="000000" w:themeColor="text1"/>
          <w:u w:val="single"/>
          <w:lang w:val="el-GR"/>
        </w:rPr>
      </w:pPr>
      <w:r w:rsidRPr="004467CF">
        <w:rPr>
          <w:rFonts w:ascii="Arial" w:hAnsi="Arial" w:cs="Arial"/>
          <w:b/>
          <w:color w:val="000000" w:themeColor="text1"/>
          <w:u w:val="single"/>
          <w:lang w:val="el-GR"/>
        </w:rPr>
        <w:t>ΔΕΛΤΙΟ ΤΥΠΟΥ</w:t>
      </w:r>
    </w:p>
    <w:p w14:paraId="1D9383C7" w14:textId="77777777" w:rsidR="009B144B" w:rsidRPr="004467CF" w:rsidRDefault="009B144B" w:rsidP="009B144B">
      <w:pPr>
        <w:spacing w:after="120"/>
        <w:jc w:val="center"/>
        <w:rPr>
          <w:rFonts w:ascii="Arial" w:hAnsi="Arial" w:cs="Arial"/>
          <w:b/>
          <w:bCs/>
          <w:color w:val="000000" w:themeColor="text1"/>
          <w:u w:val="single"/>
          <w:lang w:val="el-GR"/>
        </w:rPr>
      </w:pPr>
    </w:p>
    <w:p w14:paraId="3F333798" w14:textId="77777777" w:rsidR="009B144B" w:rsidRPr="00E045C9" w:rsidRDefault="009B144B" w:rsidP="009B144B">
      <w:pPr>
        <w:spacing w:after="120"/>
        <w:jc w:val="center"/>
        <w:rPr>
          <w:rFonts w:ascii="Arial" w:hAnsi="Arial" w:cs="Arial"/>
          <w:b/>
          <w:color w:val="000000" w:themeColor="text1"/>
          <w:lang w:val="el-GR"/>
        </w:rPr>
      </w:pPr>
      <w:r>
        <w:rPr>
          <w:rFonts w:asciiTheme="minorHAnsi" w:hAnsiTheme="minorHAnsi" w:cstheme="minorHAnsi"/>
          <w:b/>
          <w:sz w:val="26"/>
          <w:szCs w:val="26"/>
          <w:lang w:val="el-GR"/>
        </w:rPr>
        <w:t>Μεγάλη αποδοχή συναντούν</w:t>
      </w:r>
      <w:r w:rsidRPr="00E045C9">
        <w:rPr>
          <w:rFonts w:asciiTheme="minorHAnsi" w:hAnsiTheme="minorHAnsi" w:cstheme="minorHAnsi"/>
          <w:b/>
          <w:sz w:val="26"/>
          <w:szCs w:val="26"/>
          <w:lang w:val="el-GR"/>
        </w:rPr>
        <w:t xml:space="preserve"> οι προτάσεις του Πανελλήνιου Ιατρικού Συλλόγου σε </w:t>
      </w:r>
      <w:r>
        <w:rPr>
          <w:rFonts w:asciiTheme="minorHAnsi" w:hAnsiTheme="minorHAnsi" w:cstheme="minorHAnsi"/>
          <w:b/>
          <w:sz w:val="26"/>
          <w:szCs w:val="26"/>
          <w:lang w:val="el-GR"/>
        </w:rPr>
        <w:t>ευρύ</w:t>
      </w:r>
      <w:r w:rsidRPr="00E045C9">
        <w:rPr>
          <w:rFonts w:asciiTheme="minorHAnsi" w:hAnsiTheme="minorHAnsi" w:cstheme="minorHAnsi"/>
          <w:b/>
          <w:sz w:val="26"/>
          <w:szCs w:val="26"/>
          <w:lang w:val="el-GR"/>
        </w:rPr>
        <w:t xml:space="preserve"> φάσμα θεμάτων</w:t>
      </w:r>
    </w:p>
    <w:p w14:paraId="2AE894F1" w14:textId="77777777" w:rsidR="009B144B" w:rsidRPr="004467CF" w:rsidRDefault="009B144B" w:rsidP="009B144B">
      <w:pPr>
        <w:spacing w:after="120"/>
        <w:rPr>
          <w:rFonts w:ascii="Arial" w:hAnsi="Arial" w:cs="Arial"/>
          <w:color w:val="000000" w:themeColor="text1"/>
          <w:lang w:val="el-GR"/>
        </w:rPr>
      </w:pPr>
    </w:p>
    <w:p w14:paraId="37A6A968" w14:textId="77777777" w:rsidR="009B144B" w:rsidRPr="009C6442" w:rsidRDefault="009B144B" w:rsidP="009B144B">
      <w:pPr>
        <w:spacing w:after="120"/>
        <w:jc w:val="both"/>
        <w:rPr>
          <w:rFonts w:asciiTheme="minorHAnsi" w:hAnsiTheme="minorHAnsi" w:cstheme="minorHAnsi"/>
          <w:sz w:val="26"/>
          <w:szCs w:val="26"/>
          <w:lang w:val="el-GR"/>
        </w:rPr>
      </w:pPr>
      <w:r w:rsidRPr="009C6442">
        <w:rPr>
          <w:rFonts w:asciiTheme="minorHAnsi" w:hAnsiTheme="minorHAnsi" w:cstheme="minorHAnsi"/>
          <w:sz w:val="26"/>
          <w:szCs w:val="26"/>
          <w:lang w:val="el-GR"/>
        </w:rPr>
        <w:t xml:space="preserve">Ευρύτερα αποδεκτές </w:t>
      </w:r>
      <w:r>
        <w:rPr>
          <w:rFonts w:asciiTheme="minorHAnsi" w:hAnsiTheme="minorHAnsi" w:cstheme="minorHAnsi"/>
          <w:sz w:val="26"/>
          <w:szCs w:val="26"/>
          <w:lang w:val="el-GR"/>
        </w:rPr>
        <w:t>γίνονται</w:t>
      </w:r>
      <w:r w:rsidRPr="009C6442">
        <w:rPr>
          <w:rFonts w:asciiTheme="minorHAnsi" w:hAnsiTheme="minorHAnsi" w:cstheme="minorHAnsi"/>
          <w:sz w:val="26"/>
          <w:szCs w:val="26"/>
          <w:lang w:val="el-GR"/>
        </w:rPr>
        <w:t xml:space="preserve"> οι προτάσεις του Πανελλήνιου Ιατρικού Συλλόγου </w:t>
      </w:r>
      <w:r>
        <w:rPr>
          <w:rFonts w:asciiTheme="minorHAnsi" w:hAnsiTheme="minorHAnsi" w:cstheme="minorHAnsi"/>
          <w:sz w:val="26"/>
          <w:szCs w:val="26"/>
          <w:lang w:val="el-GR"/>
        </w:rPr>
        <w:t>σε μεγάλο φάσμα θεμάτων. Αυτό προκύπτει από</w:t>
      </w:r>
      <w:r w:rsidRPr="009C6442">
        <w:rPr>
          <w:rFonts w:asciiTheme="minorHAnsi" w:hAnsiTheme="minorHAnsi" w:cstheme="minorHAnsi"/>
          <w:sz w:val="26"/>
          <w:szCs w:val="26"/>
          <w:lang w:val="el-GR"/>
        </w:rPr>
        <w:t xml:space="preserve"> τα ευρήματα </w:t>
      </w:r>
      <w:r>
        <w:rPr>
          <w:rFonts w:asciiTheme="minorHAnsi" w:hAnsiTheme="minorHAnsi" w:cstheme="minorHAnsi"/>
          <w:sz w:val="26"/>
          <w:szCs w:val="26"/>
          <w:lang w:val="el-GR"/>
        </w:rPr>
        <w:t xml:space="preserve">διττής </w:t>
      </w:r>
      <w:r w:rsidRPr="009C6442">
        <w:rPr>
          <w:rFonts w:asciiTheme="minorHAnsi" w:hAnsiTheme="minorHAnsi" w:cstheme="minorHAnsi"/>
          <w:sz w:val="26"/>
          <w:szCs w:val="26"/>
          <w:lang w:val="el-GR"/>
        </w:rPr>
        <w:t xml:space="preserve">έρευνας </w:t>
      </w:r>
      <w:r>
        <w:rPr>
          <w:rFonts w:asciiTheme="minorHAnsi" w:hAnsiTheme="minorHAnsi" w:cstheme="minorHAnsi"/>
          <w:sz w:val="26"/>
          <w:szCs w:val="26"/>
          <w:lang w:val="el-GR"/>
        </w:rPr>
        <w:t>για τη</w:t>
      </w:r>
      <w:r w:rsidRPr="009C6442">
        <w:rPr>
          <w:rFonts w:asciiTheme="minorHAnsi" w:hAnsiTheme="minorHAnsi" w:cstheme="minorHAnsi"/>
          <w:sz w:val="26"/>
          <w:szCs w:val="26"/>
          <w:lang w:val="el-GR"/>
        </w:rPr>
        <w:t xml:space="preserve"> </w:t>
      </w:r>
      <w:r>
        <w:rPr>
          <w:rFonts w:asciiTheme="minorHAnsi" w:hAnsiTheme="minorHAnsi" w:cstheme="minorHAnsi"/>
          <w:sz w:val="26"/>
          <w:szCs w:val="26"/>
          <w:lang w:val="el-GR"/>
        </w:rPr>
        <w:t>γνώμη</w:t>
      </w:r>
      <w:r w:rsidRPr="009C6442">
        <w:rPr>
          <w:rFonts w:asciiTheme="minorHAnsi" w:hAnsiTheme="minorHAnsi" w:cstheme="minorHAnsi"/>
          <w:sz w:val="26"/>
          <w:szCs w:val="26"/>
          <w:lang w:val="el-GR"/>
        </w:rPr>
        <w:t xml:space="preserve"> </w:t>
      </w:r>
      <w:r>
        <w:rPr>
          <w:rFonts w:asciiTheme="minorHAnsi" w:hAnsiTheme="minorHAnsi" w:cstheme="minorHAnsi"/>
          <w:sz w:val="26"/>
          <w:szCs w:val="26"/>
          <w:lang w:val="el-GR"/>
        </w:rPr>
        <w:t xml:space="preserve">των πολιτών </w:t>
      </w:r>
      <w:r w:rsidRPr="009C6442">
        <w:rPr>
          <w:rFonts w:asciiTheme="minorHAnsi" w:hAnsiTheme="minorHAnsi" w:cstheme="minorHAnsi"/>
          <w:sz w:val="26"/>
          <w:szCs w:val="26"/>
          <w:lang w:val="el-GR"/>
        </w:rPr>
        <w:t xml:space="preserve">και της </w:t>
      </w:r>
      <w:r>
        <w:rPr>
          <w:rFonts w:asciiTheme="minorHAnsi" w:hAnsiTheme="minorHAnsi" w:cstheme="minorHAnsi"/>
          <w:sz w:val="26"/>
          <w:szCs w:val="26"/>
          <w:lang w:val="el-GR"/>
        </w:rPr>
        <w:t>ιατρικής κοινότητα που</w:t>
      </w:r>
      <w:r w:rsidRPr="009C6442">
        <w:rPr>
          <w:rFonts w:asciiTheme="minorHAnsi" w:hAnsiTheme="minorHAnsi" w:cstheme="minorHAnsi"/>
          <w:sz w:val="26"/>
          <w:szCs w:val="26"/>
          <w:lang w:val="el-GR"/>
        </w:rPr>
        <w:t xml:space="preserve"> παρουσιάστηκαν σήμερα στα μέσα ενημέρωσης και εκπροσώπους των κοινοβουλευτικών κομμάτων.</w:t>
      </w:r>
    </w:p>
    <w:p w14:paraId="0FBDDC0B" w14:textId="77777777" w:rsidR="009B144B" w:rsidRPr="009C6442" w:rsidRDefault="009B144B" w:rsidP="009B144B">
      <w:pPr>
        <w:spacing w:after="120"/>
        <w:jc w:val="both"/>
        <w:rPr>
          <w:rFonts w:asciiTheme="minorHAnsi" w:hAnsiTheme="minorHAnsi" w:cstheme="minorHAnsi"/>
          <w:sz w:val="26"/>
          <w:szCs w:val="26"/>
          <w:lang w:val="el-GR"/>
        </w:rPr>
      </w:pPr>
    </w:p>
    <w:p w14:paraId="01AF3CA2" w14:textId="77777777"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Πρόκειται</w:t>
      </w:r>
      <w:r w:rsidRPr="009C6442">
        <w:rPr>
          <w:rFonts w:asciiTheme="minorHAnsi" w:hAnsiTheme="minorHAnsi" w:cstheme="minorHAnsi"/>
          <w:sz w:val="26"/>
          <w:szCs w:val="26"/>
          <w:lang w:val="el-GR"/>
        </w:rPr>
        <w:t xml:space="preserve"> </w:t>
      </w:r>
      <w:r>
        <w:rPr>
          <w:rFonts w:asciiTheme="minorHAnsi" w:hAnsiTheme="minorHAnsi" w:cstheme="minorHAnsi"/>
          <w:sz w:val="26"/>
          <w:szCs w:val="26"/>
          <w:lang w:val="el-GR"/>
        </w:rPr>
        <w:t>για</w:t>
      </w:r>
      <w:r w:rsidRPr="009C6442">
        <w:rPr>
          <w:rFonts w:asciiTheme="minorHAnsi" w:hAnsiTheme="minorHAnsi" w:cstheme="minorHAnsi"/>
          <w:sz w:val="26"/>
          <w:szCs w:val="26"/>
          <w:lang w:val="el-GR"/>
        </w:rPr>
        <w:t xml:space="preserve"> έρευνα που πραγματοποίησε η εταιρεία </w:t>
      </w:r>
      <w:r w:rsidRPr="009C6442">
        <w:rPr>
          <w:rFonts w:asciiTheme="minorHAnsi" w:hAnsiTheme="minorHAnsi" w:cstheme="minorHAnsi"/>
          <w:sz w:val="26"/>
          <w:szCs w:val="26"/>
        </w:rPr>
        <w:t>GPO</w:t>
      </w:r>
      <w:r w:rsidRPr="009C6442">
        <w:rPr>
          <w:rFonts w:asciiTheme="minorHAnsi" w:hAnsiTheme="minorHAnsi" w:cstheme="minorHAnsi"/>
          <w:sz w:val="26"/>
          <w:szCs w:val="26"/>
          <w:lang w:val="el-GR"/>
        </w:rPr>
        <w:t xml:space="preserve"> για λογαριασμό του Πανελλήνιου Ιατρικού Συλλόγου (ΠΙΣ) </w:t>
      </w:r>
      <w:r>
        <w:rPr>
          <w:rFonts w:asciiTheme="minorHAnsi" w:hAnsiTheme="minorHAnsi" w:cstheme="minorHAnsi"/>
          <w:sz w:val="26"/>
          <w:szCs w:val="26"/>
          <w:lang w:val="el-GR"/>
        </w:rPr>
        <w:t xml:space="preserve">και </w:t>
      </w:r>
      <w:r w:rsidRPr="005D7C00">
        <w:rPr>
          <w:rFonts w:asciiTheme="minorHAnsi" w:hAnsiTheme="minorHAnsi" w:cstheme="minorHAnsi"/>
          <w:sz w:val="26"/>
          <w:szCs w:val="26"/>
          <w:lang w:val="el-GR"/>
        </w:rPr>
        <w:t xml:space="preserve">διεξήχθη στις 13 Περιφέρειες της </w:t>
      </w:r>
      <w:r>
        <w:rPr>
          <w:rFonts w:asciiTheme="minorHAnsi" w:hAnsiTheme="minorHAnsi" w:cstheme="minorHAnsi"/>
          <w:sz w:val="26"/>
          <w:szCs w:val="26"/>
          <w:lang w:val="el-GR"/>
        </w:rPr>
        <w:t>χώρας</w:t>
      </w:r>
      <w:r w:rsidRPr="005D7C00">
        <w:rPr>
          <w:rFonts w:asciiTheme="minorHAnsi" w:hAnsiTheme="minorHAnsi" w:cstheme="minorHAnsi"/>
          <w:sz w:val="26"/>
          <w:szCs w:val="26"/>
          <w:lang w:val="el-GR"/>
        </w:rPr>
        <w:t xml:space="preserve"> με τη συμμετοχή 1198 πολιτών και 700 γιατρών.</w:t>
      </w:r>
    </w:p>
    <w:p w14:paraId="3AB5D3E4" w14:textId="77777777"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Οι πολίτες δηλώνουν σε ποσοστό 87,6% ικανοποιημένοι από το καλό επίπεδο υπηρεσιών του ιατρικού προσωπικού, ενώ εκφράζουν σημαντική δυσαρέσκεια για την έλλειψη καλής οργάνωσης. Επίσης οι πολίτες εκφράζουν ικανοποίηση για τη λειτουργία του συστήματος υγείας της χώρας κατά τη διάρκεια της πανδημίας.</w:t>
      </w:r>
    </w:p>
    <w:p w14:paraId="5883A56C" w14:textId="77777777" w:rsidR="00DB3F31"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 xml:space="preserve">Ευρεία στήριξη εκφράζουν πολίτες και γιατροί στην πρόταση του ΠΙΣ να θεσπιστεί εισφορά της τάξης των 10 λεπτών σε όλα τα προϊόντα καπνού και τα έσοδα που θα προκύψουν να διατίθενται για τη δημόσια υγεία. Η Παγκόσμια Ημέρα κατά του καπνίσματος αποτελεί αφορμή για μελέτη του ζητήματος από </w:t>
      </w:r>
    </w:p>
    <w:p w14:paraId="12FC5017" w14:textId="77777777" w:rsidR="00DB3F31" w:rsidRDefault="00DB3F31" w:rsidP="009B144B">
      <w:pPr>
        <w:spacing w:after="120"/>
        <w:jc w:val="both"/>
        <w:rPr>
          <w:rFonts w:asciiTheme="minorHAnsi" w:hAnsiTheme="minorHAnsi" w:cstheme="minorHAnsi"/>
          <w:sz w:val="26"/>
          <w:szCs w:val="26"/>
          <w:lang w:val="el-GR"/>
        </w:rPr>
      </w:pPr>
    </w:p>
    <w:p w14:paraId="6C8E9EC8" w14:textId="4D6E13D9"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 xml:space="preserve">τις πολιτικές δυνάμεις και εφαρμογή στο άμεσο μέλλον της παραπάνω πρότασης του ΠΙΣ. </w:t>
      </w:r>
    </w:p>
    <w:p w14:paraId="366E3E0A" w14:textId="77777777"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Σημειώνουμε πως ο ΠΙΣ το επόμενο διάστημα θα αναλάβει διαρκείς δράσεις για θέματα δημόσιας υγείας, με καμπάνιες ενημέρωσης του κοινού σε σοβαρά ζητήματα, όπως η παιδική παχυσαρκία.</w:t>
      </w:r>
    </w:p>
    <w:p w14:paraId="3E4EE850" w14:textId="77777777"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Αξιοσημείωτη είναι η τεράστια στήριξη που εκφράζουν τόσο πολίτες όσο και γιατροί στην πρόταση του ΠΙΣ για αύξηση των μισθών των γιατρών του ΕΣΥ στα επίπεδα των αμοιβών που ισχύουν στις άλλες ευρωπαϊκές χώρες, καθώς και στην ανάγκη κινήτρων, ώστε να στελεχωθούν τα Νοσοκομεία στις άγονες, νησιωτικές και απομακρυσμένες περιοχές και συνολικά στην πρόταση να υπάρξουν προσλήψεις σε νοσηλευτικό και ιατρικό προσωπικό στο ΕΣΥ.</w:t>
      </w:r>
    </w:p>
    <w:p w14:paraId="7433275E" w14:textId="77777777" w:rsidR="009B144B" w:rsidRDefault="009B144B" w:rsidP="009B144B">
      <w:pPr>
        <w:spacing w:after="120"/>
        <w:jc w:val="both"/>
        <w:rPr>
          <w:rFonts w:asciiTheme="minorHAnsi" w:hAnsiTheme="minorHAnsi" w:cstheme="minorHAnsi"/>
          <w:sz w:val="26"/>
          <w:szCs w:val="26"/>
          <w:lang w:val="el-GR"/>
        </w:rPr>
      </w:pPr>
      <w:r>
        <w:rPr>
          <w:rFonts w:asciiTheme="minorHAnsi" w:hAnsiTheme="minorHAnsi" w:cstheme="minorHAnsi"/>
          <w:sz w:val="26"/>
          <w:szCs w:val="26"/>
          <w:lang w:val="el-GR"/>
        </w:rPr>
        <w:t>Τέλος, οι γιατροί αξιολογούν ως σημαντικότερο πρόβλημα την προσπάθεια απαξίωσης του ιατρικού επαγγέλματος, ενώ δηλώνουν πως ο αριθμός ασθενών που εξυπηρετούν τα τελευταία χρόνια έχει αυξηθεί σημαντικά.</w:t>
      </w:r>
    </w:p>
    <w:p w14:paraId="38F9CB06" w14:textId="333AB2AE" w:rsidR="00990276" w:rsidRDefault="009B144B" w:rsidP="009B144B">
      <w:pPr>
        <w:jc w:val="both"/>
        <w:rPr>
          <w:rFonts w:asciiTheme="minorHAnsi" w:hAnsiTheme="minorHAnsi" w:cstheme="minorHAnsi"/>
          <w:sz w:val="26"/>
          <w:szCs w:val="26"/>
          <w:lang w:val="el-GR"/>
        </w:rPr>
      </w:pPr>
      <w:r>
        <w:rPr>
          <w:rFonts w:asciiTheme="minorHAnsi" w:hAnsiTheme="minorHAnsi" w:cstheme="minorHAnsi"/>
          <w:sz w:val="26"/>
          <w:szCs w:val="26"/>
          <w:lang w:val="el-GR"/>
        </w:rPr>
        <w:t>Ο Πανελλήνιος Ιατρικός Σύλλογος δεν πρόκειται να επαναπαυτεί στα αξιόλογα ευρήματα της έρευνας και την ευρεία αποδοχή των προτάσεών του, απεναντίας θα καταβάλει συνεχείς προσπάθειες για καλύτερες συνθήκες εργασίας των γιατρών που υπηρετούν στον δημόσιο και ιδιωτικό τομέα και τη συνακόλουθη βελτίωση των ιατρικών υπηρεσιών στην ελληνική κοινωνία.</w:t>
      </w:r>
    </w:p>
    <w:p w14:paraId="1AB2CCFA" w14:textId="77777777" w:rsidR="009B144B" w:rsidRDefault="009B144B" w:rsidP="009B144B">
      <w:pPr>
        <w:jc w:val="both"/>
        <w:rPr>
          <w:rFonts w:asciiTheme="minorHAnsi" w:hAnsiTheme="minorHAnsi" w:cstheme="minorHAnsi"/>
          <w:sz w:val="26"/>
          <w:szCs w:val="26"/>
          <w:lang w:val="el-GR"/>
        </w:rPr>
      </w:pPr>
    </w:p>
    <w:p w14:paraId="1A20FFE3" w14:textId="77777777" w:rsidR="00244532" w:rsidRDefault="00244532" w:rsidP="009B144B">
      <w:pPr>
        <w:jc w:val="center"/>
        <w:rPr>
          <w:rFonts w:asciiTheme="minorHAnsi" w:hAnsiTheme="minorHAnsi" w:cstheme="minorHAnsi"/>
          <w:sz w:val="26"/>
          <w:szCs w:val="26"/>
          <w:lang w:val="el-GR"/>
        </w:rPr>
      </w:pPr>
    </w:p>
    <w:p w14:paraId="1B185170" w14:textId="5C1B3083" w:rsidR="009B144B" w:rsidRPr="00244532" w:rsidRDefault="009B144B" w:rsidP="009B144B">
      <w:pPr>
        <w:jc w:val="center"/>
        <w:rPr>
          <w:b/>
          <w:bCs/>
          <w:lang w:val="el-GR"/>
        </w:rPr>
      </w:pPr>
      <w:r w:rsidRPr="00244532">
        <w:rPr>
          <w:rFonts w:asciiTheme="minorHAnsi" w:hAnsiTheme="minorHAnsi" w:cstheme="minorHAnsi"/>
          <w:b/>
          <w:bCs/>
          <w:sz w:val="26"/>
          <w:szCs w:val="26"/>
          <w:lang w:val="el-GR"/>
        </w:rPr>
        <w:t>Από το Γραφείο Τύπου του Π.Ι.Σ.</w:t>
      </w:r>
    </w:p>
    <w:sectPr w:rsidR="009B144B" w:rsidRPr="00244532" w:rsidSect="00372742">
      <w:headerReference w:type="default" r:id="rId6"/>
      <w:footerReference w:type="default" r:id="rId7"/>
      <w:pgSz w:w="12240" w:h="15840"/>
      <w:pgMar w:top="199" w:right="1800" w:bottom="1078" w:left="2160" w:header="360"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70FA2" w14:textId="77777777" w:rsidR="00CA6A7C" w:rsidRDefault="00CA6A7C">
      <w:r>
        <w:separator/>
      </w:r>
    </w:p>
  </w:endnote>
  <w:endnote w:type="continuationSeparator" w:id="0">
    <w:p w14:paraId="46A1885F" w14:textId="77777777" w:rsidR="00CA6A7C" w:rsidRDefault="00CA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ED037" w14:textId="77777777" w:rsidR="004473B0" w:rsidRDefault="00C370BC" w:rsidP="00143861">
    <w:pPr>
      <w:pStyle w:val="a4"/>
      <w:jc w:val="center"/>
    </w:pPr>
    <w:r>
      <w:rPr>
        <w:noProof/>
      </w:rPr>
      <w:drawing>
        <wp:inline distT="0" distB="0" distL="0" distR="0" wp14:anchorId="21E0DD3F" wp14:editId="4A948E55">
          <wp:extent cx="4850130" cy="860487"/>
          <wp:effectExtent l="19050" t="0" r="7620" b="0"/>
          <wp:docPr id="3" name="Picture 2" descr="FOOTERP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IS.jpg"/>
                  <pic:cNvPicPr/>
                </pic:nvPicPr>
                <pic:blipFill>
                  <a:blip r:embed="rId1"/>
                  <a:stretch>
                    <a:fillRect/>
                  </a:stretch>
                </pic:blipFill>
                <pic:spPr>
                  <a:xfrm>
                    <a:off x="0" y="0"/>
                    <a:ext cx="4853361" cy="8610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090C6" w14:textId="77777777" w:rsidR="00CA6A7C" w:rsidRDefault="00CA6A7C">
      <w:r>
        <w:separator/>
      </w:r>
    </w:p>
  </w:footnote>
  <w:footnote w:type="continuationSeparator" w:id="0">
    <w:p w14:paraId="376038C2" w14:textId="77777777" w:rsidR="00CA6A7C" w:rsidRDefault="00CA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36ABA" w14:textId="77777777" w:rsidR="004473B0" w:rsidRDefault="00C370BC">
    <w:pPr>
      <w:pStyle w:val="a3"/>
      <w:jc w:val="center"/>
    </w:pPr>
    <w:r>
      <w:rPr>
        <w:noProof/>
      </w:rPr>
      <w:drawing>
        <wp:inline distT="0" distB="0" distL="0" distR="0" wp14:anchorId="36D66E3D" wp14:editId="5B4FDD12">
          <wp:extent cx="5081796" cy="1920240"/>
          <wp:effectExtent l="0" t="0" r="508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81796" cy="192024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4B"/>
    <w:rsid w:val="00244532"/>
    <w:rsid w:val="00990276"/>
    <w:rsid w:val="009B144B"/>
    <w:rsid w:val="00C370BC"/>
    <w:rsid w:val="00CA6A7C"/>
    <w:rsid w:val="00DB3F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AAB2E"/>
  <w15:chartTrackingRefBased/>
  <w15:docId w15:val="{D8E642DF-3105-408A-8FFB-3A1F4DB2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44B"/>
    <w:pPr>
      <w:spacing w:after="0" w:line="240" w:lineRule="auto"/>
    </w:pPr>
    <w:rPr>
      <w:rFonts w:ascii="Times New Roman" w:eastAsia="Times New Roman" w:hAnsi="Times New Roman" w:cs="Times New Roman"/>
      <w:kern w:val="0"/>
      <w:sz w:val="24"/>
      <w:szCs w:val="24"/>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B144B"/>
    <w:pPr>
      <w:tabs>
        <w:tab w:val="center" w:pos="4320"/>
        <w:tab w:val="right" w:pos="8640"/>
      </w:tabs>
    </w:pPr>
  </w:style>
  <w:style w:type="character" w:customStyle="1" w:styleId="Char">
    <w:name w:val="Κεφαλίδα Char"/>
    <w:basedOn w:val="a0"/>
    <w:link w:val="a3"/>
    <w:rsid w:val="009B144B"/>
    <w:rPr>
      <w:rFonts w:ascii="Times New Roman" w:eastAsia="Times New Roman" w:hAnsi="Times New Roman" w:cs="Times New Roman"/>
      <w:kern w:val="0"/>
      <w:sz w:val="24"/>
      <w:szCs w:val="24"/>
      <w:lang w:val="en-US"/>
      <w14:ligatures w14:val="none"/>
    </w:rPr>
  </w:style>
  <w:style w:type="paragraph" w:styleId="a4">
    <w:name w:val="footer"/>
    <w:basedOn w:val="a"/>
    <w:link w:val="Char0"/>
    <w:rsid w:val="009B144B"/>
    <w:pPr>
      <w:tabs>
        <w:tab w:val="center" w:pos="4320"/>
        <w:tab w:val="right" w:pos="8640"/>
      </w:tabs>
    </w:pPr>
  </w:style>
  <w:style w:type="character" w:customStyle="1" w:styleId="Char0">
    <w:name w:val="Υποσέλιδο Char"/>
    <w:basedOn w:val="a0"/>
    <w:link w:val="a4"/>
    <w:rsid w:val="009B144B"/>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391</Words>
  <Characters>2117</Characters>
  <Application>Microsoft Office Word</Application>
  <DocSecurity>0</DocSecurity>
  <Lines>17</Lines>
  <Paragraphs>5</Paragraphs>
  <ScaleCrop>false</ScaleCrop>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ΠΙΣ ΓΡΑΜΜΑΤΕΙΑ Δ.Σ.</dc:creator>
  <cp:keywords/>
  <dc:description/>
  <cp:lastModifiedBy>ΠΙΣ ΓΡΑΜΜΑΤΕΙΑ Δ.Σ.</cp:lastModifiedBy>
  <cp:revision>2</cp:revision>
  <cp:lastPrinted>2023-05-31T10:43:00Z</cp:lastPrinted>
  <dcterms:created xsi:type="dcterms:W3CDTF">2023-05-31T11:25:00Z</dcterms:created>
  <dcterms:modified xsi:type="dcterms:W3CDTF">2023-05-31T11:25:00Z</dcterms:modified>
</cp:coreProperties>
</file>