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12D" w:rsidRDefault="0034312D" w:rsidP="0034312D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>ΕΛΛΗΝΙΚΗ ΔΗΜΟΚΡΑΤΙΑ</w:t>
      </w:r>
    </w:p>
    <w:p w:rsidR="0034312D" w:rsidRDefault="0034312D" w:rsidP="0034312D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 xml:space="preserve">ΥΠΟΥΡΓΕΙΟ ΥΓΕΙΑΣ </w:t>
      </w:r>
    </w:p>
    <w:p w:rsidR="0034312D" w:rsidRDefault="0034312D" w:rsidP="0034312D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</w:p>
    <w:p w:rsidR="0034312D" w:rsidRDefault="0034312D" w:rsidP="0034312D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80"/>
          <w:sz w:val="24"/>
          <w:szCs w:val="24"/>
        </w:rPr>
      </w:pPr>
      <w:r>
        <w:rPr>
          <w:rFonts w:asciiTheme="majorHAnsi" w:hAnsiTheme="majorHAnsi" w:cs="Arial"/>
          <w:b/>
          <w:spacing w:val="80"/>
        </w:rPr>
        <w:t>ΙΑΤΡΙΚΟΣ ΣΥΛΛΟΓΟΣ ΛΑΡΙΣΑΣ</w:t>
      </w:r>
    </w:p>
    <w:p w:rsidR="0034312D" w:rsidRDefault="0034312D" w:rsidP="0034312D">
      <w:pPr>
        <w:spacing w:after="0" w:line="240" w:lineRule="auto"/>
        <w:jc w:val="center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« Ο ΙΠΠΟΚΡΑΤΗΣ »</w:t>
      </w:r>
    </w:p>
    <w:p w:rsidR="0034312D" w:rsidRDefault="0034312D" w:rsidP="0034312D">
      <w:pPr>
        <w:spacing w:after="0" w:line="240" w:lineRule="auto"/>
        <w:jc w:val="center"/>
        <w:rPr>
          <w:rFonts w:asciiTheme="majorHAnsi" w:hAnsiTheme="majorHAnsi" w:cs="Arial"/>
          <w:b/>
          <w:spacing w:val="60"/>
          <w:lang w:val="en-US"/>
        </w:rPr>
      </w:pPr>
      <w:r>
        <w:rPr>
          <w:rFonts w:asciiTheme="majorHAnsi" w:hAnsiTheme="majorHAnsi" w:cs="Arial"/>
          <w:b/>
          <w:spacing w:val="60"/>
        </w:rPr>
        <w:t>Ν</w:t>
      </w:r>
      <w:r>
        <w:rPr>
          <w:rFonts w:asciiTheme="majorHAnsi" w:hAnsiTheme="majorHAnsi" w:cs="Arial"/>
          <w:b/>
          <w:spacing w:val="60"/>
          <w:lang w:val="en-US"/>
        </w:rPr>
        <w:t>.</w:t>
      </w:r>
      <w:r>
        <w:rPr>
          <w:rFonts w:asciiTheme="majorHAnsi" w:hAnsiTheme="majorHAnsi" w:cs="Arial"/>
          <w:b/>
          <w:spacing w:val="60"/>
        </w:rPr>
        <w:t>Π</w:t>
      </w:r>
      <w:r>
        <w:rPr>
          <w:rFonts w:asciiTheme="majorHAnsi" w:hAnsiTheme="majorHAnsi" w:cs="Arial"/>
          <w:b/>
          <w:spacing w:val="60"/>
          <w:lang w:val="en-US"/>
        </w:rPr>
        <w:t>.</w:t>
      </w:r>
      <w:r>
        <w:rPr>
          <w:rFonts w:asciiTheme="majorHAnsi" w:hAnsiTheme="majorHAnsi" w:cs="Arial"/>
          <w:b/>
          <w:spacing w:val="60"/>
        </w:rPr>
        <w:t>Δ</w:t>
      </w:r>
      <w:r>
        <w:rPr>
          <w:rFonts w:asciiTheme="majorHAnsi" w:hAnsiTheme="majorHAnsi" w:cs="Arial"/>
          <w:b/>
          <w:spacing w:val="60"/>
          <w:lang w:val="en-US"/>
        </w:rPr>
        <w:t>.</w:t>
      </w:r>
      <w:r>
        <w:rPr>
          <w:rFonts w:asciiTheme="majorHAnsi" w:hAnsiTheme="majorHAnsi" w:cs="Arial"/>
          <w:b/>
          <w:spacing w:val="60"/>
        </w:rPr>
        <w:t>Δ</w:t>
      </w:r>
      <w:r>
        <w:rPr>
          <w:rFonts w:asciiTheme="majorHAnsi" w:hAnsiTheme="majorHAnsi" w:cs="Arial"/>
          <w:b/>
          <w:spacing w:val="60"/>
          <w:lang w:val="en-US"/>
        </w:rPr>
        <w:t>.</w:t>
      </w:r>
    </w:p>
    <w:p w:rsidR="0034312D" w:rsidRDefault="0034312D" w:rsidP="0034312D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60"/>
          <w:lang w:val="en-GB"/>
        </w:rPr>
      </w:pPr>
      <w:r>
        <w:rPr>
          <w:rFonts w:asciiTheme="majorHAnsi" w:hAnsiTheme="majorHAnsi" w:cs="Arial"/>
          <w:b/>
          <w:spacing w:val="60"/>
          <w:lang w:val="en-GB"/>
        </w:rPr>
        <w:t>MEDICAL ASSOCIATION OF LARISSA</w:t>
      </w:r>
    </w:p>
    <w:p w:rsidR="0034312D" w:rsidRDefault="0034312D" w:rsidP="0034312D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>28</w:t>
      </w:r>
      <w:r>
        <w:rPr>
          <w:rFonts w:asciiTheme="majorHAnsi" w:hAnsiTheme="majorHAnsi" w:cs="Arial"/>
          <w:b/>
          <w:sz w:val="18"/>
          <w:szCs w:val="18"/>
          <w:vertAlign w:val="superscript"/>
        </w:rPr>
        <w:t>ης</w:t>
      </w:r>
      <w:r>
        <w:rPr>
          <w:rFonts w:asciiTheme="majorHAnsi" w:hAnsiTheme="majorHAnsi" w:cs="Arial"/>
          <w:b/>
          <w:sz w:val="18"/>
          <w:szCs w:val="18"/>
        </w:rPr>
        <w:t xml:space="preserve"> ΟΚΤΩΒΡΙΟΥ 43*412 23 ΛΑΡΙΣΑ*ΤΗΛ.:2410 236036-2410 287777*</w:t>
      </w:r>
      <w:r>
        <w:rPr>
          <w:rFonts w:asciiTheme="majorHAnsi" w:hAnsiTheme="majorHAnsi" w:cs="Arial"/>
          <w:b/>
          <w:sz w:val="18"/>
          <w:szCs w:val="18"/>
          <w:lang w:val="en-GB"/>
        </w:rPr>
        <w:t>FAX</w:t>
      </w:r>
      <w:r>
        <w:rPr>
          <w:rFonts w:asciiTheme="majorHAnsi" w:hAnsiTheme="majorHAnsi" w:cs="Arial"/>
          <w:b/>
          <w:sz w:val="18"/>
          <w:szCs w:val="18"/>
        </w:rPr>
        <w:t>:2410 287777</w:t>
      </w:r>
    </w:p>
    <w:p w:rsidR="0034312D" w:rsidRDefault="0034312D" w:rsidP="0034312D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</w:rPr>
      </w:pPr>
      <w:proofErr w:type="gramStart"/>
      <w:r>
        <w:rPr>
          <w:rFonts w:asciiTheme="majorHAnsi" w:hAnsiTheme="majorHAnsi" w:cs="Arial"/>
          <w:b/>
          <w:sz w:val="20"/>
          <w:szCs w:val="20"/>
          <w:lang w:val="en-US"/>
        </w:rPr>
        <w:t>e</w:t>
      </w:r>
      <w:r>
        <w:rPr>
          <w:rFonts w:asciiTheme="majorHAnsi" w:hAnsiTheme="majorHAnsi" w:cs="Arial"/>
          <w:b/>
          <w:sz w:val="20"/>
          <w:szCs w:val="20"/>
        </w:rPr>
        <w:t>-</w:t>
      </w:r>
      <w:r>
        <w:rPr>
          <w:rFonts w:asciiTheme="majorHAnsi" w:hAnsiTheme="majorHAnsi" w:cs="Arial"/>
          <w:b/>
          <w:sz w:val="20"/>
          <w:szCs w:val="20"/>
          <w:lang w:val="en-US"/>
        </w:rPr>
        <w:t>mail</w:t>
      </w:r>
      <w:proofErr w:type="gramEnd"/>
      <w:r>
        <w:rPr>
          <w:rFonts w:asciiTheme="majorHAnsi" w:hAnsiTheme="majorHAnsi" w:cs="Arial"/>
          <w:b/>
          <w:sz w:val="20"/>
          <w:szCs w:val="20"/>
        </w:rPr>
        <w:t>:</w:t>
      </w:r>
      <w:hyperlink r:id="rId5" w:history="1"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iatriko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>2@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otenet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 xml:space="preserve"> * 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website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>: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www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isli</w:t>
        </w:r>
        <w:proofErr w:type="spellEnd"/>
        <w:r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proofErr w:type="spellEnd"/>
      </w:hyperlink>
      <w:r>
        <w:rPr>
          <w:rFonts w:asciiTheme="majorHAnsi" w:hAnsiTheme="majorHAnsi" w:cs="Arial"/>
          <w:b/>
          <w:sz w:val="20"/>
          <w:szCs w:val="20"/>
        </w:rPr>
        <w:t xml:space="preserve"> </w:t>
      </w:r>
    </w:p>
    <w:p w:rsidR="004721C3" w:rsidRPr="0034312D" w:rsidRDefault="004721C3" w:rsidP="0034312D"/>
    <w:p w:rsidR="004721C3" w:rsidRPr="0034312D" w:rsidRDefault="004721C3" w:rsidP="0034312D">
      <w:pPr>
        <w:jc w:val="both"/>
        <w:rPr>
          <w:rFonts w:ascii="Cambria" w:hAnsi="Cambria"/>
          <w:sz w:val="28"/>
          <w:szCs w:val="28"/>
        </w:rPr>
      </w:pPr>
      <w:r w:rsidRPr="0034312D">
        <w:tab/>
      </w:r>
      <w:r w:rsidRPr="0034312D">
        <w:tab/>
      </w:r>
      <w:r w:rsidRPr="0034312D">
        <w:tab/>
      </w:r>
      <w:r w:rsidRPr="0034312D">
        <w:tab/>
      </w:r>
      <w:r w:rsidRPr="0034312D">
        <w:tab/>
      </w:r>
      <w:r w:rsidRPr="0034312D">
        <w:tab/>
      </w:r>
      <w:r w:rsidRPr="0034312D">
        <w:tab/>
      </w:r>
      <w:r w:rsidR="0034312D">
        <w:tab/>
      </w:r>
      <w:r w:rsidRPr="0034312D">
        <w:rPr>
          <w:rFonts w:ascii="Cambria" w:hAnsi="Cambria"/>
          <w:sz w:val="28"/>
          <w:szCs w:val="28"/>
        </w:rPr>
        <w:t>Λάρισα 23-6-2023</w:t>
      </w:r>
    </w:p>
    <w:p w:rsidR="004721C3" w:rsidRPr="0034312D" w:rsidRDefault="004721C3" w:rsidP="0034312D">
      <w:pPr>
        <w:jc w:val="both"/>
        <w:rPr>
          <w:rFonts w:ascii="Cambria" w:hAnsi="Cambria"/>
          <w:sz w:val="28"/>
          <w:szCs w:val="28"/>
        </w:rPr>
      </w:pPr>
    </w:p>
    <w:p w:rsidR="004721C3" w:rsidRPr="00E00A6E" w:rsidRDefault="004721C3" w:rsidP="0034312D">
      <w:pPr>
        <w:jc w:val="center"/>
        <w:rPr>
          <w:rFonts w:ascii="Cambria" w:hAnsi="Cambria"/>
          <w:b/>
          <w:sz w:val="32"/>
          <w:szCs w:val="32"/>
        </w:rPr>
      </w:pPr>
      <w:r w:rsidRPr="00E00A6E">
        <w:rPr>
          <w:rFonts w:ascii="Cambria" w:hAnsi="Cambria"/>
          <w:b/>
          <w:sz w:val="32"/>
          <w:szCs w:val="32"/>
        </w:rPr>
        <w:t>ΔΕΛΤΙΟ ΤΥΠΟΥ</w:t>
      </w:r>
    </w:p>
    <w:p w:rsidR="004721C3" w:rsidRPr="00E00A6E" w:rsidRDefault="004721C3" w:rsidP="0034312D">
      <w:pPr>
        <w:jc w:val="center"/>
        <w:rPr>
          <w:rFonts w:ascii="Cambria" w:hAnsi="Cambria"/>
          <w:b/>
          <w:sz w:val="32"/>
          <w:szCs w:val="32"/>
        </w:rPr>
      </w:pPr>
      <w:r w:rsidRPr="00E00A6E">
        <w:rPr>
          <w:rFonts w:ascii="Cambria" w:hAnsi="Cambria"/>
          <w:b/>
          <w:sz w:val="32"/>
          <w:szCs w:val="32"/>
        </w:rPr>
        <w:t>Επικίνδυνα νοσήματα που μετα</w:t>
      </w:r>
      <w:r w:rsidR="00727D34" w:rsidRPr="00E00A6E">
        <w:rPr>
          <w:rFonts w:ascii="Cambria" w:hAnsi="Cambria"/>
          <w:b/>
          <w:sz w:val="32"/>
          <w:szCs w:val="32"/>
        </w:rPr>
        <w:t>δίδονται με τα κουνούπια-</w:t>
      </w:r>
      <w:r w:rsidR="0034312D" w:rsidRPr="00E00A6E">
        <w:rPr>
          <w:rFonts w:ascii="Cambria" w:hAnsi="Cambria"/>
          <w:b/>
          <w:sz w:val="32"/>
          <w:szCs w:val="32"/>
        </w:rPr>
        <w:t xml:space="preserve"> </w:t>
      </w:r>
      <w:r w:rsidR="00E00A6E" w:rsidRPr="00E00A6E">
        <w:rPr>
          <w:rFonts w:ascii="Cambria" w:hAnsi="Cambria"/>
          <w:b/>
          <w:sz w:val="32"/>
          <w:szCs w:val="32"/>
        </w:rPr>
        <w:t>πρόληψη</w:t>
      </w:r>
      <w:r w:rsidR="0034312D" w:rsidRPr="00E00A6E">
        <w:rPr>
          <w:rFonts w:ascii="Cambria" w:hAnsi="Cambria"/>
          <w:b/>
          <w:sz w:val="32"/>
          <w:szCs w:val="32"/>
        </w:rPr>
        <w:t xml:space="preserve"> και  </w:t>
      </w:r>
      <w:r w:rsidR="00727D34" w:rsidRPr="00E00A6E">
        <w:rPr>
          <w:rFonts w:ascii="Cambria" w:hAnsi="Cambria"/>
          <w:b/>
          <w:sz w:val="32"/>
          <w:szCs w:val="32"/>
        </w:rPr>
        <w:t>προστασία</w:t>
      </w:r>
    </w:p>
    <w:p w:rsidR="004721C3" w:rsidRPr="0034312D" w:rsidRDefault="004721C3" w:rsidP="0034312D">
      <w:pPr>
        <w:jc w:val="both"/>
        <w:rPr>
          <w:rFonts w:ascii="Cambria" w:hAnsi="Cambria"/>
          <w:sz w:val="28"/>
          <w:szCs w:val="28"/>
        </w:rPr>
      </w:pPr>
    </w:p>
    <w:p w:rsidR="004721C3" w:rsidRPr="00F639AB" w:rsidRDefault="004721C3" w:rsidP="0034312D">
      <w:pPr>
        <w:jc w:val="both"/>
        <w:rPr>
          <w:rFonts w:ascii="Cambria" w:hAnsi="Cambria"/>
          <w:sz w:val="28"/>
          <w:szCs w:val="28"/>
        </w:rPr>
      </w:pPr>
      <w:r w:rsidRPr="00F639AB">
        <w:rPr>
          <w:rFonts w:ascii="Cambria" w:hAnsi="Cambria"/>
          <w:sz w:val="28"/>
          <w:szCs w:val="28"/>
        </w:rPr>
        <w:t>Το ECDC μας προειδοποίησε πρόσφατα πως υπάρχει αυξανόμενος κίνδυνος εμφάνισης  επικινδύνων ασθενειών στην Ευρώπη που μεταδίδονται με το τσίμπημα κουνουπιού. Μεταξύ αυτών συμπεριλαμβάνονται:</w:t>
      </w:r>
    </w:p>
    <w:p w:rsidR="004721C3" w:rsidRPr="00F639AB" w:rsidRDefault="004721C3" w:rsidP="0034312D">
      <w:pPr>
        <w:jc w:val="both"/>
        <w:rPr>
          <w:rFonts w:ascii="Cambria" w:hAnsi="Cambria"/>
          <w:sz w:val="28"/>
          <w:szCs w:val="28"/>
        </w:rPr>
      </w:pPr>
      <w:r w:rsidRPr="00F639AB">
        <w:rPr>
          <w:rFonts w:ascii="Cambria" w:hAnsi="Cambria"/>
          <w:sz w:val="28"/>
          <w:szCs w:val="28"/>
        </w:rPr>
        <w:t>Ο δάγκειος πυρετός</w:t>
      </w:r>
    </w:p>
    <w:p w:rsidR="004721C3" w:rsidRPr="00F639AB" w:rsidRDefault="004721C3" w:rsidP="0034312D">
      <w:pPr>
        <w:jc w:val="both"/>
        <w:rPr>
          <w:rFonts w:ascii="Cambria" w:hAnsi="Cambria"/>
          <w:sz w:val="28"/>
          <w:szCs w:val="28"/>
        </w:rPr>
      </w:pPr>
      <w:r w:rsidRPr="00F639AB">
        <w:rPr>
          <w:rFonts w:ascii="Cambria" w:hAnsi="Cambria"/>
          <w:sz w:val="28"/>
          <w:szCs w:val="28"/>
        </w:rPr>
        <w:t xml:space="preserve">Ο ιός </w:t>
      </w:r>
      <w:proofErr w:type="spellStart"/>
      <w:r w:rsidRPr="00F639AB">
        <w:rPr>
          <w:rFonts w:ascii="Cambria" w:hAnsi="Cambria"/>
          <w:sz w:val="28"/>
          <w:szCs w:val="28"/>
        </w:rPr>
        <w:t>Ζίκα</w:t>
      </w:r>
      <w:proofErr w:type="spellEnd"/>
    </w:p>
    <w:p w:rsidR="004721C3" w:rsidRPr="00F639AB" w:rsidRDefault="004721C3" w:rsidP="0034312D">
      <w:pPr>
        <w:jc w:val="both"/>
        <w:rPr>
          <w:rFonts w:ascii="Cambria" w:hAnsi="Cambria"/>
          <w:sz w:val="28"/>
          <w:szCs w:val="28"/>
        </w:rPr>
      </w:pPr>
      <w:r w:rsidRPr="00F639AB">
        <w:rPr>
          <w:rFonts w:ascii="Cambria" w:hAnsi="Cambria"/>
          <w:sz w:val="28"/>
          <w:szCs w:val="28"/>
        </w:rPr>
        <w:t xml:space="preserve">Ο ιός </w:t>
      </w:r>
      <w:proofErr w:type="spellStart"/>
      <w:r w:rsidRPr="00F639AB">
        <w:rPr>
          <w:rFonts w:ascii="Cambria" w:hAnsi="Cambria"/>
          <w:sz w:val="28"/>
          <w:szCs w:val="28"/>
        </w:rPr>
        <w:t>Chikungunya</w:t>
      </w:r>
      <w:proofErr w:type="spellEnd"/>
    </w:p>
    <w:p w:rsidR="004721C3" w:rsidRPr="00F639AB" w:rsidRDefault="004721C3" w:rsidP="0034312D">
      <w:pPr>
        <w:jc w:val="both"/>
        <w:rPr>
          <w:rFonts w:ascii="Cambria" w:hAnsi="Cambria"/>
          <w:sz w:val="28"/>
          <w:szCs w:val="28"/>
        </w:rPr>
      </w:pPr>
      <w:r w:rsidRPr="00F639AB">
        <w:rPr>
          <w:rFonts w:ascii="Cambria" w:hAnsi="Cambria"/>
          <w:sz w:val="28"/>
          <w:szCs w:val="28"/>
        </w:rPr>
        <w:t>Ο ιός του Δυτικού Νείλου</w:t>
      </w:r>
    </w:p>
    <w:p w:rsidR="002F3A76" w:rsidRPr="00F639AB" w:rsidRDefault="002F3A76" w:rsidP="0034312D">
      <w:pPr>
        <w:jc w:val="both"/>
        <w:rPr>
          <w:rFonts w:ascii="Cambria" w:hAnsi="Cambria"/>
          <w:sz w:val="28"/>
          <w:szCs w:val="28"/>
        </w:rPr>
      </w:pPr>
      <w:r w:rsidRPr="00F639AB">
        <w:rPr>
          <w:rFonts w:ascii="Cambria" w:hAnsi="Cambria"/>
          <w:sz w:val="28"/>
          <w:szCs w:val="28"/>
        </w:rPr>
        <w:t>Όσον αφορά τα κρούσματα ιού του Δυτικού Νείλου ο Ιατρικός Σύλλογος Λάρισας συνιστά  αυξημένη προσοχή στους συναδέλφους μας, ιδιαίτερα σε περιστατικά με συμπτώματα εγκεφαλίτιδας ή/ και μηνιγγίτιδας ή/και οξείας χαλαρής παράλυσης, αλλά ακόμα και ήπιων εκδηλώσεων ενός εμπύρετου νοσήματος.</w:t>
      </w:r>
    </w:p>
    <w:p w:rsidR="004721C3" w:rsidRPr="00F639AB" w:rsidRDefault="004721C3" w:rsidP="0034312D">
      <w:pPr>
        <w:jc w:val="both"/>
        <w:rPr>
          <w:rFonts w:ascii="Cambria" w:hAnsi="Cambria"/>
          <w:sz w:val="28"/>
          <w:szCs w:val="28"/>
        </w:rPr>
      </w:pPr>
      <w:r w:rsidRPr="00F639AB">
        <w:rPr>
          <w:rFonts w:ascii="Cambria" w:hAnsi="Cambria"/>
          <w:sz w:val="28"/>
          <w:szCs w:val="28"/>
        </w:rPr>
        <w:t>Ιδιαίτερα όμως εφιστούμε την προσοχή στην προσωπική προστασία από τα κουνούπια, ως το σημαντικότερο μέτρο πρόληψης, μετά τους αεροψεκασμούς, που γίνονται με ευθύνη των αρμοδίων κρατικών υπηρεσιών,</w:t>
      </w:r>
    </w:p>
    <w:p w:rsidR="004721C3" w:rsidRPr="006A74AA" w:rsidRDefault="004721C3" w:rsidP="006A74AA">
      <w:pPr>
        <w:pStyle w:val="a3"/>
        <w:numPr>
          <w:ilvl w:val="0"/>
          <w:numId w:val="4"/>
        </w:numPr>
        <w:jc w:val="both"/>
        <w:rPr>
          <w:rFonts w:ascii="Cambria" w:hAnsi="Cambria"/>
          <w:sz w:val="28"/>
          <w:szCs w:val="28"/>
        </w:rPr>
      </w:pPr>
      <w:proofErr w:type="spellStart"/>
      <w:r w:rsidRPr="006A74AA">
        <w:rPr>
          <w:rFonts w:ascii="Cambria" w:hAnsi="Cambria"/>
          <w:sz w:val="28"/>
          <w:szCs w:val="28"/>
        </w:rPr>
        <w:lastRenderedPageBreak/>
        <w:t>Αντικουνουπικά</w:t>
      </w:r>
      <w:proofErr w:type="spellEnd"/>
      <w:r w:rsidRPr="006A74AA">
        <w:rPr>
          <w:rFonts w:ascii="Cambria" w:hAnsi="Cambria"/>
          <w:sz w:val="28"/>
          <w:szCs w:val="28"/>
        </w:rPr>
        <w:t xml:space="preserve"> πλέγματα (σήτες) σε παράθυρα, φεγγίτες, αεραγωγούς τζακιών.</w:t>
      </w:r>
    </w:p>
    <w:p w:rsidR="004721C3" w:rsidRPr="006A74AA" w:rsidRDefault="004721C3" w:rsidP="006A74AA">
      <w:pPr>
        <w:pStyle w:val="a3"/>
        <w:numPr>
          <w:ilvl w:val="0"/>
          <w:numId w:val="4"/>
        </w:numPr>
        <w:jc w:val="both"/>
        <w:rPr>
          <w:rFonts w:ascii="Cambria" w:hAnsi="Cambria"/>
          <w:sz w:val="28"/>
          <w:szCs w:val="28"/>
        </w:rPr>
      </w:pPr>
      <w:r w:rsidRPr="006A74AA">
        <w:rPr>
          <w:rFonts w:ascii="Cambria" w:hAnsi="Cambria"/>
          <w:sz w:val="28"/>
          <w:szCs w:val="28"/>
        </w:rPr>
        <w:t>Χρήση κουνουπιέρας σε περιοχές με μεγάλη πυκνότητα κουνουπιών ή σε περιπτώσεις που αντενδείκνυται η χρήση άλλων προστατευτικών μέσων  (όπως σε βρέφη μικρότερα των 2 μηνών).</w:t>
      </w:r>
    </w:p>
    <w:p w:rsidR="004721C3" w:rsidRPr="006A74AA" w:rsidRDefault="004721C3" w:rsidP="006A74AA">
      <w:pPr>
        <w:pStyle w:val="a3"/>
        <w:numPr>
          <w:ilvl w:val="0"/>
          <w:numId w:val="4"/>
        </w:numPr>
        <w:jc w:val="both"/>
        <w:rPr>
          <w:rFonts w:ascii="Cambria" w:hAnsi="Cambria"/>
          <w:sz w:val="28"/>
          <w:szCs w:val="28"/>
        </w:rPr>
      </w:pPr>
      <w:r w:rsidRPr="006A74AA">
        <w:rPr>
          <w:rFonts w:ascii="Cambria" w:hAnsi="Cambria"/>
          <w:sz w:val="28"/>
          <w:szCs w:val="28"/>
        </w:rPr>
        <w:t>Χρήση εντομοκτόνων στον αέρα (αεροζόλ, ταμπλέτες, εξατμιζόμενο διάλυμα, φιδάκια). Προσοχή στις οδηγίες χρήσης.</w:t>
      </w:r>
    </w:p>
    <w:p w:rsidR="004721C3" w:rsidRPr="006A74AA" w:rsidRDefault="004721C3" w:rsidP="006A74AA">
      <w:pPr>
        <w:pStyle w:val="a3"/>
        <w:numPr>
          <w:ilvl w:val="0"/>
          <w:numId w:val="4"/>
        </w:numPr>
        <w:jc w:val="both"/>
        <w:rPr>
          <w:rFonts w:ascii="Cambria" w:hAnsi="Cambria"/>
          <w:sz w:val="28"/>
          <w:szCs w:val="28"/>
        </w:rPr>
      </w:pPr>
      <w:r w:rsidRPr="006A74AA">
        <w:rPr>
          <w:rFonts w:ascii="Cambria" w:hAnsi="Cambria"/>
          <w:sz w:val="28"/>
          <w:szCs w:val="28"/>
        </w:rPr>
        <w:t>Χρήση ανεμιστήρων ή κλιματιστικών, καθόσον ο δροσερός αέρας μειώνει την δραστηριότητα των κουνουπιών.</w:t>
      </w:r>
    </w:p>
    <w:p w:rsidR="004721C3" w:rsidRPr="006A74AA" w:rsidRDefault="004721C3" w:rsidP="006A74AA">
      <w:pPr>
        <w:pStyle w:val="a3"/>
        <w:numPr>
          <w:ilvl w:val="0"/>
          <w:numId w:val="4"/>
        </w:numPr>
        <w:jc w:val="both"/>
        <w:rPr>
          <w:rFonts w:ascii="Cambria" w:hAnsi="Cambria"/>
          <w:sz w:val="28"/>
          <w:szCs w:val="28"/>
        </w:rPr>
      </w:pPr>
      <w:r w:rsidRPr="006A74AA">
        <w:rPr>
          <w:rFonts w:ascii="Cambria" w:hAnsi="Cambria"/>
          <w:sz w:val="28"/>
          <w:szCs w:val="28"/>
        </w:rPr>
        <w:t>Χρήση λαμπτήρων κίτρινου χρώματος για φωτισμό εξωτερικών χώρων.</w:t>
      </w:r>
    </w:p>
    <w:p w:rsidR="004721C3" w:rsidRPr="006A74AA" w:rsidRDefault="004721C3" w:rsidP="006A74AA">
      <w:pPr>
        <w:pStyle w:val="a3"/>
        <w:numPr>
          <w:ilvl w:val="0"/>
          <w:numId w:val="4"/>
        </w:numPr>
        <w:jc w:val="both"/>
        <w:rPr>
          <w:rFonts w:ascii="Cambria" w:hAnsi="Cambria"/>
          <w:sz w:val="28"/>
          <w:szCs w:val="28"/>
        </w:rPr>
      </w:pPr>
      <w:r w:rsidRPr="006A74AA">
        <w:rPr>
          <w:rFonts w:ascii="Cambria" w:hAnsi="Cambria"/>
          <w:sz w:val="28"/>
          <w:szCs w:val="28"/>
        </w:rPr>
        <w:t>Κούρεμα γρασιδιού, θάμνων και φυλλωσιών.</w:t>
      </w:r>
    </w:p>
    <w:p w:rsidR="004721C3" w:rsidRPr="006A74AA" w:rsidRDefault="004721C3" w:rsidP="006A74AA">
      <w:pPr>
        <w:pStyle w:val="a3"/>
        <w:numPr>
          <w:ilvl w:val="0"/>
          <w:numId w:val="4"/>
        </w:numPr>
        <w:jc w:val="both"/>
        <w:rPr>
          <w:rFonts w:ascii="Cambria" w:hAnsi="Cambria"/>
          <w:sz w:val="28"/>
          <w:szCs w:val="28"/>
        </w:rPr>
      </w:pPr>
      <w:r w:rsidRPr="006A74AA">
        <w:rPr>
          <w:rFonts w:ascii="Cambria" w:hAnsi="Cambria"/>
          <w:sz w:val="28"/>
          <w:szCs w:val="28"/>
        </w:rPr>
        <w:t>Το πότισμα να γίνεται τις πρωινές ώρες.</w:t>
      </w:r>
    </w:p>
    <w:p w:rsidR="004721C3" w:rsidRPr="006A74AA" w:rsidRDefault="004721C3" w:rsidP="006A74AA">
      <w:pPr>
        <w:pStyle w:val="a3"/>
        <w:numPr>
          <w:ilvl w:val="0"/>
          <w:numId w:val="4"/>
        </w:numPr>
        <w:jc w:val="both"/>
        <w:rPr>
          <w:rFonts w:ascii="Cambria" w:hAnsi="Cambria"/>
          <w:sz w:val="28"/>
          <w:szCs w:val="28"/>
        </w:rPr>
      </w:pPr>
      <w:r w:rsidRPr="006A74AA">
        <w:rPr>
          <w:rFonts w:ascii="Cambria" w:hAnsi="Cambria"/>
          <w:sz w:val="28"/>
          <w:szCs w:val="28"/>
        </w:rPr>
        <w:t>Απομάκρυνση στάσιμου νερού (λεκάνες, βάζα, γλάστρες, παλιά λάστιχα, υδρορροές).</w:t>
      </w:r>
    </w:p>
    <w:p w:rsidR="004721C3" w:rsidRPr="006A74AA" w:rsidRDefault="004721C3" w:rsidP="006A74AA">
      <w:pPr>
        <w:pStyle w:val="a3"/>
        <w:numPr>
          <w:ilvl w:val="0"/>
          <w:numId w:val="4"/>
        </w:numPr>
        <w:jc w:val="both"/>
        <w:rPr>
          <w:rFonts w:ascii="Cambria" w:hAnsi="Cambria"/>
          <w:sz w:val="28"/>
          <w:szCs w:val="28"/>
        </w:rPr>
      </w:pPr>
      <w:r w:rsidRPr="006A74AA">
        <w:rPr>
          <w:rFonts w:ascii="Cambria" w:hAnsi="Cambria"/>
          <w:sz w:val="28"/>
          <w:szCs w:val="28"/>
        </w:rPr>
        <w:t>Ρούχα με μακριά μανίκια, παντελόνια και καπέλα.</w:t>
      </w:r>
    </w:p>
    <w:p w:rsidR="004721C3" w:rsidRPr="006A74AA" w:rsidRDefault="006A74AA" w:rsidP="006A74AA">
      <w:pPr>
        <w:pStyle w:val="a3"/>
        <w:numPr>
          <w:ilvl w:val="0"/>
          <w:numId w:val="4"/>
        </w:numPr>
        <w:ind w:left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</w:t>
      </w:r>
      <w:r w:rsidR="004721C3" w:rsidRPr="006A74AA">
        <w:rPr>
          <w:rFonts w:ascii="Cambria" w:hAnsi="Cambria"/>
          <w:sz w:val="28"/>
          <w:szCs w:val="28"/>
        </w:rPr>
        <w:t>Εντομοαπωθητικά στο ακάλυπτο δέρμα.</w:t>
      </w:r>
    </w:p>
    <w:p w:rsidR="004721C3" w:rsidRPr="00F639AB" w:rsidRDefault="004721C3" w:rsidP="0034312D">
      <w:pPr>
        <w:jc w:val="both"/>
        <w:rPr>
          <w:rFonts w:ascii="Cambria" w:hAnsi="Cambria"/>
          <w:sz w:val="28"/>
          <w:szCs w:val="28"/>
        </w:rPr>
      </w:pPr>
    </w:p>
    <w:p w:rsidR="004721C3" w:rsidRPr="006D3801" w:rsidRDefault="004721C3" w:rsidP="006D3801">
      <w:pPr>
        <w:jc w:val="center"/>
        <w:rPr>
          <w:rFonts w:ascii="Cambria" w:hAnsi="Cambria"/>
          <w:b/>
          <w:sz w:val="28"/>
          <w:szCs w:val="28"/>
        </w:rPr>
      </w:pPr>
      <w:r w:rsidRPr="006D3801">
        <w:rPr>
          <w:rFonts w:ascii="Cambria" w:hAnsi="Cambria"/>
          <w:b/>
          <w:sz w:val="28"/>
          <w:szCs w:val="28"/>
        </w:rPr>
        <w:t>ΑΠΟ ΤΟ ΓΡΑΦΕΙΟ ΤΥΠΟΥ ΤΟΥ Ι.Σ.ΛΑΡΙΣΑΣ</w:t>
      </w:r>
    </w:p>
    <w:p w:rsidR="004721C3" w:rsidRPr="00F639AB" w:rsidRDefault="004721C3" w:rsidP="006D3801">
      <w:pPr>
        <w:jc w:val="center"/>
        <w:rPr>
          <w:rFonts w:ascii="Cambria" w:hAnsi="Cambria"/>
          <w:sz w:val="28"/>
          <w:szCs w:val="28"/>
        </w:rPr>
      </w:pPr>
    </w:p>
    <w:p w:rsidR="001A4935" w:rsidRPr="00F639AB" w:rsidRDefault="001A4935" w:rsidP="0034312D">
      <w:pPr>
        <w:jc w:val="both"/>
        <w:rPr>
          <w:sz w:val="28"/>
          <w:szCs w:val="28"/>
        </w:rPr>
      </w:pPr>
    </w:p>
    <w:sectPr w:rsidR="001A4935" w:rsidRPr="00F639AB" w:rsidSect="004877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35F6D"/>
    <w:multiLevelType w:val="multilevel"/>
    <w:tmpl w:val="5E3A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66266B"/>
    <w:multiLevelType w:val="hybridMultilevel"/>
    <w:tmpl w:val="075CB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547156"/>
    <w:multiLevelType w:val="hybridMultilevel"/>
    <w:tmpl w:val="963C08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147B6"/>
    <w:rsid w:val="001855E2"/>
    <w:rsid w:val="001A4935"/>
    <w:rsid w:val="002147B6"/>
    <w:rsid w:val="002F3A76"/>
    <w:rsid w:val="0034312D"/>
    <w:rsid w:val="004721C3"/>
    <w:rsid w:val="0048778B"/>
    <w:rsid w:val="006A74AA"/>
    <w:rsid w:val="006D3801"/>
    <w:rsid w:val="00727D34"/>
    <w:rsid w:val="00E00A6E"/>
    <w:rsid w:val="00F639AB"/>
    <w:rsid w:val="00FA1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1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4721C3"/>
    <w:pPr>
      <w:ind w:left="720"/>
      <w:contextualSpacing/>
    </w:pPr>
  </w:style>
  <w:style w:type="character" w:styleId="-">
    <w:name w:val="Hyperlink"/>
    <w:basedOn w:val="a0"/>
    <w:unhideWhenUsed/>
    <w:rsid w:val="004721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5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atriko2@otenet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2023-06-26T06:45:00Z</dcterms:created>
  <dcterms:modified xsi:type="dcterms:W3CDTF">2023-06-26T07:19:00Z</dcterms:modified>
</cp:coreProperties>
</file>