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179" w:rsidRDefault="00034179" w:rsidP="0003417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034179" w:rsidRDefault="00034179" w:rsidP="00034179">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034179" w:rsidRDefault="00034179" w:rsidP="00034179">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034179" w:rsidRDefault="00034179" w:rsidP="0003417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034179" w:rsidRDefault="00034179" w:rsidP="00034179">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034179" w:rsidRDefault="00034179" w:rsidP="00034179">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034179" w:rsidRDefault="00034179" w:rsidP="00034179">
      <w:pPr>
        <w:spacing w:after="0" w:line="240" w:lineRule="auto"/>
        <w:ind w:firstLine="720"/>
        <w:jc w:val="center"/>
        <w:rPr>
          <w:rFonts w:ascii="Times New Roman" w:hAnsi="Times New Roman" w:cs="Times New Roman"/>
          <w:b/>
          <w:sz w:val="18"/>
          <w:szCs w:val="18"/>
          <w:lang w:val="en-US"/>
        </w:rPr>
      </w:pPr>
      <w:r>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Pr>
          <w:rFonts w:ascii="Times New Roman" w:hAnsi="Times New Roman" w:cs="Times New Roman"/>
          <w:b/>
          <w:sz w:val="18"/>
          <w:szCs w:val="18"/>
        </w:rPr>
        <w:t>ΟΚΤΩΒΡΙΟΥ</w:t>
      </w:r>
      <w:r>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Pr>
          <w:rFonts w:ascii="Times New Roman" w:hAnsi="Times New Roman" w:cs="Times New Roman"/>
          <w:b/>
          <w:sz w:val="18"/>
          <w:szCs w:val="18"/>
          <w:lang w:val="en-US"/>
        </w:rPr>
        <w:t>.:2410</w:t>
      </w:r>
      <w:proofErr w:type="gramEnd"/>
      <w:r>
        <w:rPr>
          <w:rFonts w:ascii="Times New Roman" w:hAnsi="Times New Roman" w:cs="Times New Roman"/>
          <w:b/>
          <w:sz w:val="18"/>
          <w:szCs w:val="18"/>
          <w:lang w:val="en-US"/>
        </w:rPr>
        <w:t xml:space="preserve"> </w:t>
      </w:r>
      <w:r w:rsidR="00022761">
        <w:rPr>
          <w:rFonts w:ascii="Times New Roman" w:hAnsi="Times New Roman" w:cs="Times New Roman"/>
          <w:b/>
          <w:sz w:val="18"/>
          <w:szCs w:val="18"/>
          <w:lang w:val="en-US"/>
        </w:rPr>
        <w:t>287777</w:t>
      </w:r>
      <w:r>
        <w:rPr>
          <w:rFonts w:ascii="Times New Roman" w:hAnsi="Times New Roman" w:cs="Times New Roman"/>
          <w:b/>
          <w:sz w:val="18"/>
          <w:szCs w:val="18"/>
          <w:lang w:val="en-US"/>
        </w:rPr>
        <w:t xml:space="preserve">-2410 </w:t>
      </w:r>
      <w:r w:rsidR="00022761">
        <w:rPr>
          <w:rFonts w:ascii="Times New Roman" w:hAnsi="Times New Roman" w:cs="Times New Roman"/>
          <w:b/>
          <w:sz w:val="18"/>
          <w:szCs w:val="18"/>
          <w:lang w:val="en-US"/>
        </w:rPr>
        <w:t>236036</w:t>
      </w:r>
      <w:r>
        <w:rPr>
          <w:rFonts w:ascii="Times New Roman" w:hAnsi="Times New Roman" w:cs="Times New Roman"/>
          <w:b/>
          <w:sz w:val="18"/>
          <w:szCs w:val="18"/>
          <w:lang w:val="en-US"/>
        </w:rPr>
        <w:t>*</w:t>
      </w:r>
      <w:r>
        <w:rPr>
          <w:rFonts w:ascii="Times New Roman" w:hAnsi="Times New Roman" w:cs="Times New Roman"/>
          <w:b/>
          <w:sz w:val="18"/>
          <w:szCs w:val="18"/>
          <w:lang w:val="en-GB"/>
        </w:rPr>
        <w:t>FAX</w:t>
      </w:r>
      <w:r>
        <w:rPr>
          <w:rFonts w:ascii="Times New Roman" w:hAnsi="Times New Roman" w:cs="Times New Roman"/>
          <w:b/>
          <w:sz w:val="18"/>
          <w:szCs w:val="18"/>
          <w:lang w:val="en-US"/>
        </w:rPr>
        <w:t>:2410 287777</w:t>
      </w:r>
    </w:p>
    <w:p w:rsidR="00034179" w:rsidRPr="00022761" w:rsidRDefault="00034179" w:rsidP="00034179">
      <w:pPr>
        <w:spacing w:after="0" w:line="240" w:lineRule="auto"/>
        <w:ind w:firstLine="720"/>
        <w:jc w:val="center"/>
        <w:rPr>
          <w:rFonts w:ascii="Times New Roman" w:hAnsi="Times New Roman" w:cs="Times New Roman"/>
          <w:b/>
          <w:sz w:val="18"/>
          <w:szCs w:val="18"/>
          <w:lang w:val="en-US"/>
        </w:rPr>
      </w:pPr>
      <w:proofErr w:type="gramStart"/>
      <w:r>
        <w:rPr>
          <w:rFonts w:ascii="Times New Roman" w:hAnsi="Times New Roman" w:cs="Times New Roman"/>
          <w:b/>
          <w:sz w:val="18"/>
          <w:szCs w:val="18"/>
          <w:lang w:val="en-GB"/>
        </w:rPr>
        <w:t>e</w:t>
      </w:r>
      <w:r w:rsidRPr="00022761">
        <w:rPr>
          <w:rFonts w:ascii="Times New Roman" w:hAnsi="Times New Roman" w:cs="Times New Roman"/>
          <w:b/>
          <w:sz w:val="18"/>
          <w:szCs w:val="18"/>
          <w:lang w:val="en-US"/>
        </w:rPr>
        <w:t>-</w:t>
      </w:r>
      <w:r>
        <w:rPr>
          <w:rFonts w:ascii="Times New Roman" w:hAnsi="Times New Roman" w:cs="Times New Roman"/>
          <w:b/>
          <w:sz w:val="18"/>
          <w:szCs w:val="18"/>
          <w:lang w:val="en-GB"/>
        </w:rPr>
        <w:t>mail</w:t>
      </w:r>
      <w:proofErr w:type="gramEnd"/>
      <w:r w:rsidRPr="00022761">
        <w:rPr>
          <w:rFonts w:ascii="Times New Roman" w:hAnsi="Times New Roman" w:cs="Times New Roman"/>
          <w:b/>
          <w:sz w:val="18"/>
          <w:szCs w:val="18"/>
          <w:lang w:val="en-US"/>
        </w:rPr>
        <w:t>:</w:t>
      </w:r>
      <w:hyperlink r:id="rId5" w:history="1">
        <w:r w:rsidR="00022761" w:rsidRPr="00712620">
          <w:rPr>
            <w:rStyle w:val="-"/>
            <w:rFonts w:ascii="Times New Roman" w:hAnsi="Times New Roman" w:cs="Times New Roman"/>
            <w:b/>
            <w:sz w:val="18"/>
            <w:szCs w:val="18"/>
            <w:lang w:val="en-GB"/>
          </w:rPr>
          <w:t>i</w:t>
        </w:r>
        <w:r w:rsidR="00022761" w:rsidRPr="00712620">
          <w:rPr>
            <w:rStyle w:val="-"/>
            <w:rFonts w:ascii="Times New Roman" w:hAnsi="Times New Roman" w:cs="Times New Roman"/>
            <w:b/>
            <w:sz w:val="18"/>
            <w:szCs w:val="18"/>
            <w:lang w:val="en-US"/>
          </w:rPr>
          <w:t xml:space="preserve">nfo@isli.gr * </w:t>
        </w:r>
        <w:r w:rsidR="00022761" w:rsidRPr="00712620">
          <w:rPr>
            <w:rStyle w:val="-"/>
            <w:rFonts w:ascii="Times New Roman" w:hAnsi="Times New Roman" w:cs="Times New Roman"/>
            <w:b/>
            <w:sz w:val="18"/>
            <w:szCs w:val="18"/>
            <w:lang w:val="en-GB"/>
          </w:rPr>
          <w:t>website</w:t>
        </w:r>
        <w:r w:rsidR="00022761" w:rsidRPr="00712620">
          <w:rPr>
            <w:rStyle w:val="-"/>
            <w:rFonts w:ascii="Times New Roman" w:hAnsi="Times New Roman" w:cs="Times New Roman"/>
            <w:b/>
            <w:sz w:val="18"/>
            <w:szCs w:val="18"/>
            <w:lang w:val="en-US"/>
          </w:rPr>
          <w:t>:</w:t>
        </w:r>
        <w:r w:rsidR="00022761" w:rsidRPr="00712620">
          <w:rPr>
            <w:rStyle w:val="-"/>
            <w:rFonts w:ascii="Times New Roman" w:hAnsi="Times New Roman" w:cs="Times New Roman"/>
            <w:b/>
            <w:sz w:val="18"/>
            <w:szCs w:val="18"/>
            <w:lang w:val="en-GB"/>
          </w:rPr>
          <w:t>www</w:t>
        </w:r>
        <w:r w:rsidR="00022761" w:rsidRPr="00712620">
          <w:rPr>
            <w:rStyle w:val="-"/>
            <w:rFonts w:ascii="Times New Roman" w:hAnsi="Times New Roman" w:cs="Times New Roman"/>
            <w:b/>
            <w:sz w:val="18"/>
            <w:szCs w:val="18"/>
            <w:lang w:val="en-US"/>
          </w:rPr>
          <w:t>.</w:t>
        </w:r>
        <w:r w:rsidR="00022761" w:rsidRPr="00712620">
          <w:rPr>
            <w:rStyle w:val="-"/>
            <w:rFonts w:ascii="Times New Roman" w:hAnsi="Times New Roman" w:cs="Times New Roman"/>
            <w:b/>
            <w:sz w:val="18"/>
            <w:szCs w:val="18"/>
            <w:lang w:val="en-GB"/>
          </w:rPr>
          <w:t>isli</w:t>
        </w:r>
        <w:r w:rsidR="00022761" w:rsidRPr="00712620">
          <w:rPr>
            <w:rStyle w:val="-"/>
            <w:rFonts w:ascii="Times New Roman" w:hAnsi="Times New Roman" w:cs="Times New Roman"/>
            <w:b/>
            <w:sz w:val="18"/>
            <w:szCs w:val="18"/>
            <w:lang w:val="en-US"/>
          </w:rPr>
          <w:t>.</w:t>
        </w:r>
        <w:r w:rsidR="00022761" w:rsidRPr="00712620">
          <w:rPr>
            <w:rStyle w:val="-"/>
            <w:rFonts w:ascii="Times New Roman" w:hAnsi="Times New Roman" w:cs="Times New Roman"/>
            <w:b/>
            <w:sz w:val="18"/>
            <w:szCs w:val="18"/>
            <w:lang w:val="en-GB"/>
          </w:rPr>
          <w:t>gr</w:t>
        </w:r>
      </w:hyperlink>
    </w:p>
    <w:p w:rsidR="00034179" w:rsidRPr="00022761" w:rsidRDefault="00034179" w:rsidP="00034179">
      <w:pPr>
        <w:spacing w:after="0" w:line="240" w:lineRule="auto"/>
        <w:ind w:firstLine="720"/>
        <w:jc w:val="center"/>
        <w:rPr>
          <w:rFonts w:ascii="Times New Roman" w:hAnsi="Times New Roman" w:cs="Times New Roman"/>
          <w:b/>
          <w:sz w:val="18"/>
          <w:szCs w:val="18"/>
          <w:lang w:val="en-US"/>
        </w:rPr>
      </w:pPr>
    </w:p>
    <w:p w:rsidR="00034179" w:rsidRPr="00022761" w:rsidRDefault="00034179" w:rsidP="00034179">
      <w:pPr>
        <w:spacing w:after="0" w:line="240" w:lineRule="auto"/>
        <w:ind w:firstLine="720"/>
        <w:jc w:val="center"/>
        <w:rPr>
          <w:rFonts w:ascii="Times New Roman" w:hAnsi="Times New Roman" w:cs="Times New Roman"/>
          <w:b/>
          <w:sz w:val="18"/>
          <w:szCs w:val="18"/>
          <w:lang w:val="en-US"/>
        </w:rPr>
      </w:pPr>
    </w:p>
    <w:p w:rsidR="00034179" w:rsidRDefault="00034179" w:rsidP="00034179">
      <w:pPr>
        <w:spacing w:after="0" w:line="240" w:lineRule="auto"/>
        <w:ind w:firstLine="720"/>
        <w:jc w:val="center"/>
        <w:rPr>
          <w:rFonts w:ascii="Times New Roman" w:hAnsi="Times New Roman" w:cs="Times New Roman"/>
          <w:b/>
          <w:sz w:val="28"/>
          <w:szCs w:val="28"/>
        </w:rPr>
      </w:pPr>
      <w:r w:rsidRPr="00022761">
        <w:rPr>
          <w:rFonts w:ascii="Times New Roman" w:hAnsi="Times New Roman" w:cs="Times New Roman"/>
          <w:b/>
          <w:sz w:val="18"/>
          <w:szCs w:val="18"/>
          <w:lang w:val="en-US"/>
        </w:rPr>
        <w:tab/>
      </w:r>
      <w:r w:rsidRPr="00022761">
        <w:rPr>
          <w:rFonts w:ascii="Times New Roman" w:hAnsi="Times New Roman" w:cs="Times New Roman"/>
          <w:b/>
          <w:sz w:val="18"/>
          <w:szCs w:val="18"/>
          <w:lang w:val="en-US"/>
        </w:rPr>
        <w:tab/>
      </w:r>
      <w:r w:rsidRPr="00022761">
        <w:rPr>
          <w:rFonts w:ascii="Times New Roman" w:hAnsi="Times New Roman" w:cs="Times New Roman"/>
          <w:b/>
          <w:sz w:val="18"/>
          <w:szCs w:val="18"/>
          <w:lang w:val="en-US"/>
        </w:rPr>
        <w:tab/>
      </w:r>
      <w:r w:rsidRPr="00022761">
        <w:rPr>
          <w:rFonts w:ascii="Times New Roman" w:hAnsi="Times New Roman" w:cs="Times New Roman"/>
          <w:b/>
          <w:sz w:val="18"/>
          <w:szCs w:val="18"/>
          <w:lang w:val="en-US"/>
        </w:rPr>
        <w:tab/>
      </w:r>
      <w:r w:rsidRPr="00022761">
        <w:rPr>
          <w:rFonts w:ascii="Times New Roman" w:hAnsi="Times New Roman" w:cs="Times New Roman"/>
          <w:b/>
          <w:sz w:val="18"/>
          <w:szCs w:val="18"/>
          <w:lang w:val="en-US"/>
        </w:rPr>
        <w:tab/>
      </w:r>
      <w:r w:rsidRPr="00022761">
        <w:rPr>
          <w:rFonts w:ascii="Times New Roman" w:hAnsi="Times New Roman" w:cs="Times New Roman"/>
          <w:b/>
          <w:sz w:val="18"/>
          <w:szCs w:val="18"/>
          <w:lang w:val="en-US"/>
        </w:rPr>
        <w:tab/>
      </w:r>
      <w:r w:rsidRPr="00022761">
        <w:rPr>
          <w:rFonts w:ascii="Times New Roman" w:hAnsi="Times New Roman" w:cs="Times New Roman"/>
          <w:b/>
          <w:sz w:val="18"/>
          <w:szCs w:val="18"/>
          <w:lang w:val="en-US"/>
        </w:rPr>
        <w:tab/>
      </w:r>
      <w:r>
        <w:rPr>
          <w:rFonts w:ascii="Times New Roman" w:hAnsi="Times New Roman" w:cs="Times New Roman"/>
          <w:sz w:val="28"/>
          <w:szCs w:val="28"/>
        </w:rPr>
        <w:t>Λάρισα, 3-10-2023</w:t>
      </w:r>
    </w:p>
    <w:p w:rsidR="00034179" w:rsidRDefault="00034179" w:rsidP="000853EE">
      <w:pPr>
        <w:jc w:val="center"/>
        <w:rPr>
          <w:rFonts w:ascii="Times New Roman" w:hAnsi="Times New Roman" w:cs="Times New Roman"/>
          <w:b/>
          <w:sz w:val="28"/>
          <w:szCs w:val="28"/>
        </w:rPr>
      </w:pPr>
    </w:p>
    <w:p w:rsidR="00034179" w:rsidRDefault="00034179" w:rsidP="000853EE">
      <w:pPr>
        <w:jc w:val="center"/>
        <w:rPr>
          <w:rFonts w:ascii="Times New Roman" w:hAnsi="Times New Roman" w:cs="Times New Roman"/>
          <w:b/>
          <w:sz w:val="28"/>
          <w:szCs w:val="28"/>
        </w:rPr>
      </w:pPr>
    </w:p>
    <w:p w:rsidR="003475D2" w:rsidRPr="00034179" w:rsidRDefault="000853EE" w:rsidP="000853EE">
      <w:pPr>
        <w:jc w:val="center"/>
        <w:rPr>
          <w:rFonts w:ascii="Times New Roman" w:hAnsi="Times New Roman" w:cs="Times New Roman"/>
          <w:b/>
          <w:sz w:val="28"/>
          <w:szCs w:val="28"/>
        </w:rPr>
      </w:pPr>
      <w:r w:rsidRPr="00034179">
        <w:rPr>
          <w:rFonts w:ascii="Times New Roman" w:hAnsi="Times New Roman" w:cs="Times New Roman"/>
          <w:b/>
          <w:sz w:val="28"/>
          <w:szCs w:val="28"/>
        </w:rPr>
        <w:t>Κ.Γιαννακόπουλος Πρόεδρος ΙΣΛ: Οι επιπτώσεις των πλημμυρών στην γενική υγεία ανά τον κόσμο</w:t>
      </w:r>
    </w:p>
    <w:p w:rsidR="00C655BD" w:rsidRPr="00034179" w:rsidRDefault="00C655BD" w:rsidP="000853EE">
      <w:pPr>
        <w:jc w:val="center"/>
        <w:rPr>
          <w:rFonts w:ascii="Times New Roman" w:hAnsi="Times New Roman" w:cs="Times New Roman"/>
          <w:b/>
          <w:sz w:val="24"/>
          <w:szCs w:val="24"/>
        </w:rPr>
      </w:pPr>
    </w:p>
    <w:p w:rsidR="00C655BD" w:rsidRPr="00034179" w:rsidRDefault="00C655BD" w:rsidP="00C655BD">
      <w:pPr>
        <w:jc w:val="both"/>
        <w:rPr>
          <w:rFonts w:ascii="Times New Roman" w:hAnsi="Times New Roman" w:cs="Times New Roman"/>
          <w:sz w:val="24"/>
          <w:szCs w:val="24"/>
        </w:rPr>
      </w:pPr>
      <w:r w:rsidRPr="00034179">
        <w:rPr>
          <w:rFonts w:ascii="Times New Roman" w:hAnsi="Times New Roman" w:cs="Times New Roman"/>
          <w:sz w:val="24"/>
          <w:szCs w:val="24"/>
        </w:rPr>
        <w:t>Οι πλημμύρες είναι ο συχνότερος τύπος φυσικών καταστροφών στην Ευρώπη, είναι δύσκολο να προβλεφτούν, είναι πιο συχνές τα τελευταία χρόνια  και αναμένεται συχνότερη εμφάνιση τους λόγω της κλιματικής αλλαγής</w:t>
      </w:r>
      <w:r w:rsidR="004C648E" w:rsidRPr="00034179">
        <w:rPr>
          <w:rFonts w:ascii="Times New Roman" w:hAnsi="Times New Roman" w:cs="Times New Roman"/>
          <w:sz w:val="24"/>
          <w:szCs w:val="24"/>
        </w:rPr>
        <w:t xml:space="preserve"> (ECDC</w:t>
      </w:r>
      <w:r w:rsidR="00FD4B1A" w:rsidRPr="00034179">
        <w:rPr>
          <w:rFonts w:ascii="Times New Roman" w:hAnsi="Times New Roman" w:cs="Times New Roman"/>
          <w:sz w:val="24"/>
          <w:szCs w:val="24"/>
        </w:rPr>
        <w:t xml:space="preserve"> 2021</w:t>
      </w:r>
      <w:r w:rsidR="004C648E" w:rsidRPr="00034179">
        <w:rPr>
          <w:rFonts w:ascii="Times New Roman" w:hAnsi="Times New Roman" w:cs="Times New Roman"/>
          <w:sz w:val="24"/>
          <w:szCs w:val="24"/>
        </w:rPr>
        <w:t>).</w:t>
      </w:r>
    </w:p>
    <w:p w:rsidR="00C655BD" w:rsidRPr="00034179" w:rsidRDefault="00C655BD" w:rsidP="00C655BD">
      <w:pPr>
        <w:jc w:val="both"/>
        <w:rPr>
          <w:rFonts w:ascii="Times New Roman" w:hAnsi="Times New Roman" w:cs="Times New Roman"/>
          <w:sz w:val="24"/>
          <w:szCs w:val="24"/>
        </w:rPr>
      </w:pPr>
      <w:r w:rsidRPr="00034179">
        <w:rPr>
          <w:rFonts w:ascii="Times New Roman" w:hAnsi="Times New Roman" w:cs="Times New Roman"/>
          <w:sz w:val="24"/>
          <w:szCs w:val="24"/>
        </w:rPr>
        <w:t>Οι πλημμύρες είναι συνήθως αποτέλεσμα υπερχείλισης ποταμών</w:t>
      </w:r>
      <w:r w:rsidR="004C648E" w:rsidRPr="00034179">
        <w:rPr>
          <w:rFonts w:ascii="Times New Roman" w:hAnsi="Times New Roman" w:cs="Times New Roman"/>
          <w:sz w:val="24"/>
          <w:szCs w:val="24"/>
        </w:rPr>
        <w:t>,</w:t>
      </w:r>
      <w:r w:rsidRPr="00034179">
        <w:rPr>
          <w:rFonts w:ascii="Times New Roman" w:hAnsi="Times New Roman" w:cs="Times New Roman"/>
          <w:sz w:val="24"/>
          <w:szCs w:val="24"/>
        </w:rPr>
        <w:t xml:space="preserve"> από βρόχινο νερό και λιγότερο αποτέλεσμα αύξησης της στάθμης της θάλασσας σε παράκτιες περιοχές. </w:t>
      </w:r>
    </w:p>
    <w:p w:rsidR="00AB2BE6" w:rsidRPr="00034179" w:rsidRDefault="00B47BFC" w:rsidP="00C655BD">
      <w:pPr>
        <w:jc w:val="both"/>
        <w:rPr>
          <w:rFonts w:ascii="Times New Roman" w:hAnsi="Times New Roman" w:cs="Times New Roman"/>
          <w:sz w:val="24"/>
          <w:szCs w:val="24"/>
        </w:rPr>
      </w:pPr>
      <w:r w:rsidRPr="00034179">
        <w:rPr>
          <w:rFonts w:ascii="Times New Roman" w:hAnsi="Times New Roman" w:cs="Times New Roman"/>
          <w:sz w:val="24"/>
          <w:szCs w:val="24"/>
        </w:rPr>
        <w:t>Σ</w:t>
      </w:r>
      <w:r w:rsidR="00AB2BE6" w:rsidRPr="00034179">
        <w:rPr>
          <w:rFonts w:ascii="Times New Roman" w:hAnsi="Times New Roman" w:cs="Times New Roman"/>
          <w:sz w:val="24"/>
          <w:szCs w:val="24"/>
        </w:rPr>
        <w:t xml:space="preserve">ε μία </w:t>
      </w:r>
      <w:r w:rsidR="00FD4B1A" w:rsidRPr="00034179">
        <w:rPr>
          <w:rFonts w:ascii="Times New Roman" w:hAnsi="Times New Roman" w:cs="Times New Roman"/>
          <w:sz w:val="24"/>
          <w:szCs w:val="24"/>
        </w:rPr>
        <w:t xml:space="preserve">φετινή ανάλυση </w:t>
      </w:r>
      <w:r w:rsidR="00AB2BE6" w:rsidRPr="00034179">
        <w:rPr>
          <w:rFonts w:ascii="Times New Roman" w:hAnsi="Times New Roman" w:cs="Times New Roman"/>
          <w:sz w:val="24"/>
          <w:szCs w:val="24"/>
        </w:rPr>
        <w:t>από την Κίνα που αφορούσε 168 χώρες κατά τα έτη 1990 έως</w:t>
      </w:r>
      <w:r w:rsidRPr="00034179">
        <w:rPr>
          <w:rFonts w:ascii="Times New Roman" w:hAnsi="Times New Roman" w:cs="Times New Roman"/>
          <w:sz w:val="24"/>
          <w:szCs w:val="24"/>
        </w:rPr>
        <w:t xml:space="preserve"> 2019, 20 μέρες </w:t>
      </w:r>
      <w:r w:rsidR="00FD4B1A" w:rsidRPr="00034179">
        <w:rPr>
          <w:rFonts w:ascii="Times New Roman" w:hAnsi="Times New Roman" w:cs="Times New Roman"/>
          <w:sz w:val="24"/>
          <w:szCs w:val="24"/>
        </w:rPr>
        <w:t>το χρόνο έχουμε</w:t>
      </w:r>
      <w:r w:rsidRPr="00034179">
        <w:rPr>
          <w:rFonts w:ascii="Times New Roman" w:hAnsi="Times New Roman" w:cs="Times New Roman"/>
          <w:sz w:val="24"/>
          <w:szCs w:val="24"/>
        </w:rPr>
        <w:t xml:space="preserve"> ένα </w:t>
      </w:r>
      <w:proofErr w:type="spellStart"/>
      <w:r w:rsidRPr="00034179">
        <w:rPr>
          <w:rFonts w:ascii="Times New Roman" w:hAnsi="Times New Roman" w:cs="Times New Roman"/>
          <w:sz w:val="24"/>
          <w:szCs w:val="24"/>
        </w:rPr>
        <w:t>πλημμυρικό</w:t>
      </w:r>
      <w:proofErr w:type="spellEnd"/>
      <w:r w:rsidRPr="00034179">
        <w:rPr>
          <w:rFonts w:ascii="Times New Roman" w:hAnsi="Times New Roman" w:cs="Times New Roman"/>
          <w:sz w:val="24"/>
          <w:szCs w:val="24"/>
        </w:rPr>
        <w:t xml:space="preserve"> φαινόμενο</w:t>
      </w:r>
      <w:r w:rsidR="00FD4B1A" w:rsidRPr="00034179">
        <w:rPr>
          <w:rFonts w:ascii="Times New Roman" w:hAnsi="Times New Roman" w:cs="Times New Roman"/>
          <w:sz w:val="24"/>
          <w:szCs w:val="24"/>
        </w:rPr>
        <w:t xml:space="preserve"> σε κάποια χώρα</w:t>
      </w:r>
      <w:r w:rsidRPr="00034179">
        <w:rPr>
          <w:rFonts w:ascii="Times New Roman" w:hAnsi="Times New Roman" w:cs="Times New Roman"/>
          <w:sz w:val="24"/>
          <w:szCs w:val="24"/>
        </w:rPr>
        <w:t xml:space="preserve">, ενώ διαπιστώθηκε ότι  </w:t>
      </w:r>
      <w:r w:rsidR="00AB2BE6" w:rsidRPr="00034179">
        <w:rPr>
          <w:rFonts w:ascii="Times New Roman" w:hAnsi="Times New Roman" w:cs="Times New Roman"/>
          <w:sz w:val="24"/>
          <w:szCs w:val="24"/>
        </w:rPr>
        <w:t xml:space="preserve">3, 5 δισεκατομμύρια άνθρωποι επηρεάστηκαν από τις πλημμύρες, </w:t>
      </w:r>
      <w:r w:rsidRPr="00034179">
        <w:rPr>
          <w:rFonts w:ascii="Times New Roman" w:hAnsi="Times New Roman" w:cs="Times New Roman"/>
          <w:sz w:val="24"/>
          <w:szCs w:val="24"/>
        </w:rPr>
        <w:t>με αριθμό θανάτων 242.516 και ετήσια</w:t>
      </w:r>
      <w:r w:rsidR="00FD4B1A" w:rsidRPr="00034179">
        <w:rPr>
          <w:rFonts w:ascii="Times New Roman" w:hAnsi="Times New Roman" w:cs="Times New Roman"/>
          <w:sz w:val="24"/>
          <w:szCs w:val="24"/>
        </w:rPr>
        <w:t xml:space="preserve"> στατιστική</w:t>
      </w:r>
      <w:r w:rsidRPr="00034179">
        <w:rPr>
          <w:rFonts w:ascii="Times New Roman" w:hAnsi="Times New Roman" w:cs="Times New Roman"/>
          <w:sz w:val="24"/>
          <w:szCs w:val="24"/>
        </w:rPr>
        <w:t xml:space="preserve"> αύξηση του φαινομένου κατά 5%. Χαρακτηριστικά παραδείγματα προηγμένων χωρών που επλήγησαν αποτελούν η Ιαπωνία</w:t>
      </w:r>
      <w:r w:rsidR="004C648E" w:rsidRPr="00034179">
        <w:rPr>
          <w:rFonts w:ascii="Times New Roman" w:hAnsi="Times New Roman" w:cs="Times New Roman"/>
          <w:sz w:val="24"/>
          <w:szCs w:val="24"/>
        </w:rPr>
        <w:t xml:space="preserve"> (226 θάνατοι),</w:t>
      </w:r>
      <w:r w:rsidRPr="00034179">
        <w:rPr>
          <w:rFonts w:ascii="Times New Roman" w:hAnsi="Times New Roman" w:cs="Times New Roman"/>
          <w:sz w:val="24"/>
          <w:szCs w:val="24"/>
        </w:rPr>
        <w:t xml:space="preserve"> το Βέλγιο, η Γερμανία, το Λουξεμβούργο,  η Ολλανδία</w:t>
      </w:r>
      <w:r w:rsidR="004C648E" w:rsidRPr="00034179">
        <w:rPr>
          <w:rFonts w:ascii="Times New Roman" w:hAnsi="Times New Roman" w:cs="Times New Roman"/>
          <w:sz w:val="24"/>
          <w:szCs w:val="24"/>
        </w:rPr>
        <w:t xml:space="preserve"> (200 θάνατοι</w:t>
      </w:r>
      <w:r w:rsidR="00FD4B1A" w:rsidRPr="00034179">
        <w:rPr>
          <w:rFonts w:ascii="Times New Roman" w:hAnsi="Times New Roman" w:cs="Times New Roman"/>
          <w:sz w:val="24"/>
          <w:szCs w:val="24"/>
        </w:rPr>
        <w:t xml:space="preserve"> το 2021 εν μέσω </w:t>
      </w:r>
      <w:r w:rsidR="00FD4B1A" w:rsidRPr="00034179">
        <w:rPr>
          <w:rFonts w:ascii="Times New Roman" w:hAnsi="Times New Roman" w:cs="Times New Roman"/>
          <w:sz w:val="24"/>
          <w:szCs w:val="24"/>
          <w:lang w:val="en-US"/>
        </w:rPr>
        <w:t>covid</w:t>
      </w:r>
      <w:r w:rsidRPr="00034179">
        <w:rPr>
          <w:rFonts w:ascii="Times New Roman" w:hAnsi="Times New Roman" w:cs="Times New Roman"/>
          <w:sz w:val="24"/>
          <w:szCs w:val="24"/>
        </w:rPr>
        <w:t xml:space="preserve">) και πρόσφατα η </w:t>
      </w:r>
      <w:proofErr w:type="spellStart"/>
      <w:r w:rsidRPr="00034179">
        <w:rPr>
          <w:rFonts w:ascii="Times New Roman" w:hAnsi="Times New Roman" w:cs="Times New Roman"/>
          <w:sz w:val="24"/>
          <w:szCs w:val="24"/>
        </w:rPr>
        <w:t>Λιβυή</w:t>
      </w:r>
      <w:proofErr w:type="spellEnd"/>
      <w:r w:rsidRPr="00034179">
        <w:rPr>
          <w:rFonts w:ascii="Times New Roman" w:hAnsi="Times New Roman" w:cs="Times New Roman"/>
          <w:sz w:val="24"/>
          <w:szCs w:val="24"/>
        </w:rPr>
        <w:t xml:space="preserve"> με 10000 θανάτους περίπου.</w:t>
      </w:r>
    </w:p>
    <w:p w:rsidR="005D149D" w:rsidRPr="00034179" w:rsidRDefault="005D149D" w:rsidP="00C655BD">
      <w:pPr>
        <w:jc w:val="both"/>
        <w:rPr>
          <w:rFonts w:ascii="Times New Roman" w:hAnsi="Times New Roman" w:cs="Times New Roman"/>
          <w:sz w:val="24"/>
          <w:szCs w:val="24"/>
        </w:rPr>
      </w:pPr>
      <w:r w:rsidRPr="00034179">
        <w:rPr>
          <w:rFonts w:ascii="Times New Roman" w:hAnsi="Times New Roman" w:cs="Times New Roman"/>
          <w:sz w:val="24"/>
          <w:szCs w:val="24"/>
        </w:rPr>
        <w:t>Ο επιπτώσεις των πλημμυρών σ</w:t>
      </w:r>
      <w:r w:rsidR="004C648E" w:rsidRPr="00034179">
        <w:rPr>
          <w:rFonts w:ascii="Times New Roman" w:hAnsi="Times New Roman" w:cs="Times New Roman"/>
          <w:sz w:val="24"/>
          <w:szCs w:val="24"/>
        </w:rPr>
        <w:t>τη γενική υγεία, αφορούν κυρίως</w:t>
      </w:r>
      <w:r w:rsidRPr="00034179">
        <w:rPr>
          <w:rFonts w:ascii="Times New Roman" w:hAnsi="Times New Roman" w:cs="Times New Roman"/>
          <w:sz w:val="24"/>
          <w:szCs w:val="24"/>
        </w:rPr>
        <w:t xml:space="preserve"> πνιγμούς-τραυματισμούς και θανάτους, λοιμώξεις, έκθεση σε τοξικές ουσίες, ηλεκτροπληξία, δήγματα ζώων και εντόμων, διαταραχές της ψυχικής υγείας και μια ειδική αύξηση της θνησιμότητας. Όλα δε τα ανωτέρω συνεπάγονται αυξημένες απαιτήσεις του συστήματος υγείας για την αντιμετώπισή τους. </w:t>
      </w:r>
    </w:p>
    <w:p w:rsidR="000853EE" w:rsidRPr="00034179" w:rsidRDefault="005D149D" w:rsidP="000853EE">
      <w:pPr>
        <w:jc w:val="both"/>
        <w:rPr>
          <w:rFonts w:ascii="Times New Roman" w:hAnsi="Times New Roman" w:cs="Times New Roman"/>
          <w:sz w:val="24"/>
          <w:szCs w:val="24"/>
        </w:rPr>
      </w:pPr>
      <w:r w:rsidRPr="00034179">
        <w:rPr>
          <w:rFonts w:ascii="Times New Roman" w:hAnsi="Times New Roman" w:cs="Times New Roman"/>
          <w:sz w:val="24"/>
          <w:szCs w:val="24"/>
        </w:rPr>
        <w:t xml:space="preserve">Τα σημαντικότερα θέματα Δημόσιας Υγείας που προκαλούν οι πλημμύρες είναι η ποιότητα και ασφάλεια νερού και τροφίμων, οι τραυματισμοί και οι μολύνσεις των πληγών, </w:t>
      </w:r>
      <w:r w:rsidR="001E0FE0" w:rsidRPr="00034179">
        <w:rPr>
          <w:rFonts w:ascii="Times New Roman" w:hAnsi="Times New Roman" w:cs="Times New Roman"/>
          <w:sz w:val="24"/>
          <w:szCs w:val="24"/>
        </w:rPr>
        <w:t xml:space="preserve">ο συγχρωτισμός στην διαβίωση </w:t>
      </w:r>
      <w:r w:rsidR="00FD4B1A" w:rsidRPr="00034179">
        <w:rPr>
          <w:rFonts w:ascii="Times New Roman" w:hAnsi="Times New Roman" w:cs="Times New Roman"/>
          <w:sz w:val="24"/>
          <w:szCs w:val="24"/>
        </w:rPr>
        <w:t xml:space="preserve">(καταφύγια, ξενοδοχεία) </w:t>
      </w:r>
      <w:r w:rsidR="001E0FE0" w:rsidRPr="00034179">
        <w:rPr>
          <w:rFonts w:ascii="Times New Roman" w:hAnsi="Times New Roman" w:cs="Times New Roman"/>
          <w:sz w:val="24"/>
          <w:szCs w:val="24"/>
        </w:rPr>
        <w:t>και στην αναζήτηση υπηρεσιών υγείας, η διαχείριση των στερ</w:t>
      </w:r>
      <w:r w:rsidR="004C648E" w:rsidRPr="00034179">
        <w:rPr>
          <w:rFonts w:ascii="Times New Roman" w:hAnsi="Times New Roman" w:cs="Times New Roman"/>
          <w:sz w:val="24"/>
          <w:szCs w:val="24"/>
        </w:rPr>
        <w:t>ε</w:t>
      </w:r>
      <w:r w:rsidR="001E0FE0" w:rsidRPr="00034179">
        <w:rPr>
          <w:rFonts w:ascii="Times New Roman" w:hAnsi="Times New Roman" w:cs="Times New Roman"/>
          <w:sz w:val="24"/>
          <w:szCs w:val="24"/>
        </w:rPr>
        <w:t xml:space="preserve">ών αποβλήτων, η περισυλλογή και η υγειονομική ταφή ή καύση των νεκρών ζώων και πτηνών, η καταπολέμηση των διαβιβαστών καθώς και οι εμβολιασμοί εκεί όπου χρειάζονται. </w:t>
      </w:r>
    </w:p>
    <w:p w:rsidR="001E0FE0" w:rsidRPr="00034179" w:rsidRDefault="001E0FE0" w:rsidP="000853EE">
      <w:pPr>
        <w:jc w:val="both"/>
        <w:rPr>
          <w:rFonts w:ascii="Times New Roman" w:hAnsi="Times New Roman" w:cs="Times New Roman"/>
          <w:sz w:val="24"/>
          <w:szCs w:val="24"/>
        </w:rPr>
      </w:pPr>
      <w:r w:rsidRPr="00034179">
        <w:rPr>
          <w:rFonts w:ascii="Times New Roman" w:hAnsi="Times New Roman" w:cs="Times New Roman"/>
          <w:sz w:val="24"/>
          <w:szCs w:val="24"/>
        </w:rPr>
        <w:t xml:space="preserve">Όσον αφορά τις λοιμώξεις η γαστρεντερίτιδα κατέχει την πρώτη θέση, ιογενής ή παρασιτική ή </w:t>
      </w:r>
      <w:proofErr w:type="spellStart"/>
      <w:r w:rsidRPr="00034179">
        <w:rPr>
          <w:rFonts w:ascii="Times New Roman" w:hAnsi="Times New Roman" w:cs="Times New Roman"/>
          <w:sz w:val="24"/>
          <w:szCs w:val="24"/>
        </w:rPr>
        <w:t>βακτηριακή</w:t>
      </w:r>
      <w:proofErr w:type="spellEnd"/>
      <w:r w:rsidRPr="00034179">
        <w:rPr>
          <w:rFonts w:ascii="Times New Roman" w:hAnsi="Times New Roman" w:cs="Times New Roman"/>
          <w:sz w:val="24"/>
          <w:szCs w:val="24"/>
        </w:rPr>
        <w:t xml:space="preserve"> από είδη σαλμονέλας, </w:t>
      </w:r>
      <w:proofErr w:type="spellStart"/>
      <w:r w:rsidRPr="00034179">
        <w:rPr>
          <w:rFonts w:ascii="Times New Roman" w:hAnsi="Times New Roman" w:cs="Times New Roman"/>
          <w:sz w:val="24"/>
          <w:szCs w:val="24"/>
        </w:rPr>
        <w:t>σιγκέλ</w:t>
      </w:r>
      <w:r w:rsidR="001C61BD" w:rsidRPr="00034179">
        <w:rPr>
          <w:rFonts w:ascii="Times New Roman" w:hAnsi="Times New Roman" w:cs="Times New Roman"/>
          <w:sz w:val="24"/>
          <w:szCs w:val="24"/>
        </w:rPr>
        <w:t>λ</w:t>
      </w:r>
      <w:r w:rsidRPr="00034179">
        <w:rPr>
          <w:rFonts w:ascii="Times New Roman" w:hAnsi="Times New Roman" w:cs="Times New Roman"/>
          <w:sz w:val="24"/>
          <w:szCs w:val="24"/>
        </w:rPr>
        <w:t>ας</w:t>
      </w:r>
      <w:proofErr w:type="spellEnd"/>
      <w:r w:rsidR="00AD6E77" w:rsidRPr="00034179">
        <w:rPr>
          <w:rFonts w:ascii="Times New Roman" w:hAnsi="Times New Roman" w:cs="Times New Roman"/>
          <w:sz w:val="24"/>
          <w:szCs w:val="24"/>
        </w:rPr>
        <w:t>, κο</w:t>
      </w:r>
      <w:r w:rsidRPr="00034179">
        <w:rPr>
          <w:rFonts w:ascii="Times New Roman" w:hAnsi="Times New Roman" w:cs="Times New Roman"/>
          <w:sz w:val="24"/>
          <w:szCs w:val="24"/>
        </w:rPr>
        <w:t xml:space="preserve">λοβακτηριδίου, </w:t>
      </w:r>
      <w:proofErr w:type="spellStart"/>
      <w:r w:rsidRPr="00034179">
        <w:rPr>
          <w:rFonts w:ascii="Times New Roman" w:hAnsi="Times New Roman" w:cs="Times New Roman"/>
          <w:sz w:val="24"/>
          <w:szCs w:val="24"/>
        </w:rPr>
        <w:lastRenderedPageBreak/>
        <w:t>καμπυλοβακτηριδίου</w:t>
      </w:r>
      <w:proofErr w:type="spellEnd"/>
      <w:r w:rsidRPr="00034179">
        <w:rPr>
          <w:rFonts w:ascii="Times New Roman" w:hAnsi="Times New Roman" w:cs="Times New Roman"/>
          <w:sz w:val="24"/>
          <w:szCs w:val="24"/>
        </w:rPr>
        <w:t xml:space="preserve">, </w:t>
      </w:r>
      <w:proofErr w:type="spellStart"/>
      <w:r w:rsidRPr="00034179">
        <w:rPr>
          <w:rFonts w:ascii="Times New Roman" w:hAnsi="Times New Roman" w:cs="Times New Roman"/>
          <w:sz w:val="24"/>
          <w:szCs w:val="24"/>
        </w:rPr>
        <w:t>γερσίνιας</w:t>
      </w:r>
      <w:proofErr w:type="spellEnd"/>
      <w:r w:rsidR="002B4E4F">
        <w:rPr>
          <w:rFonts w:ascii="Times New Roman" w:hAnsi="Times New Roman" w:cs="Times New Roman"/>
          <w:sz w:val="24"/>
          <w:szCs w:val="24"/>
        </w:rPr>
        <w:t>,</w:t>
      </w:r>
      <w:r w:rsidRPr="00034179">
        <w:rPr>
          <w:rFonts w:ascii="Times New Roman" w:hAnsi="Times New Roman" w:cs="Times New Roman"/>
          <w:sz w:val="24"/>
          <w:szCs w:val="24"/>
        </w:rPr>
        <w:t xml:space="preserve"> που αποτελούν και τις βαρύτερες μορφές της. </w:t>
      </w:r>
      <w:r w:rsidR="009162D7" w:rsidRPr="00034179">
        <w:rPr>
          <w:rFonts w:ascii="Times New Roman" w:hAnsi="Times New Roman" w:cs="Times New Roman"/>
          <w:sz w:val="24"/>
          <w:szCs w:val="24"/>
        </w:rPr>
        <w:t xml:space="preserve">Αξίζει να σημειωθεί η λοίμωξη από </w:t>
      </w:r>
      <w:proofErr w:type="spellStart"/>
      <w:r w:rsidR="009162D7" w:rsidRPr="00034179">
        <w:rPr>
          <w:rFonts w:ascii="Times New Roman" w:hAnsi="Times New Roman" w:cs="Times New Roman"/>
          <w:sz w:val="24"/>
          <w:szCs w:val="24"/>
        </w:rPr>
        <w:t>κρυπτοσπορίδιο</w:t>
      </w:r>
      <w:proofErr w:type="spellEnd"/>
      <w:r w:rsidR="009162D7" w:rsidRPr="00034179">
        <w:rPr>
          <w:rFonts w:ascii="Times New Roman" w:hAnsi="Times New Roman" w:cs="Times New Roman"/>
          <w:sz w:val="24"/>
          <w:szCs w:val="24"/>
        </w:rPr>
        <w:t xml:space="preserve"> που απασχόλησε ορισμένες ευρωπαϊκές  χώρες </w:t>
      </w:r>
      <w:r w:rsidR="00FD4B1A" w:rsidRPr="00034179">
        <w:rPr>
          <w:rFonts w:ascii="Times New Roman" w:hAnsi="Times New Roman" w:cs="Times New Roman"/>
          <w:sz w:val="24"/>
          <w:szCs w:val="24"/>
        </w:rPr>
        <w:t xml:space="preserve">(Γερμανία 2013) </w:t>
      </w:r>
      <w:r w:rsidR="009162D7" w:rsidRPr="00034179">
        <w:rPr>
          <w:rFonts w:ascii="Times New Roman" w:hAnsi="Times New Roman" w:cs="Times New Roman"/>
          <w:sz w:val="24"/>
          <w:szCs w:val="24"/>
        </w:rPr>
        <w:t xml:space="preserve">και μετά την αποκατάσταση της καθημερινότητας, όπου απαγόρευσαν σε μικρά παιδιά ακόμα και να παίζουν στις πληγείσες αυτές περιοχές. </w:t>
      </w:r>
      <w:r w:rsidRPr="00034179">
        <w:rPr>
          <w:rFonts w:ascii="Times New Roman" w:hAnsi="Times New Roman" w:cs="Times New Roman"/>
          <w:sz w:val="24"/>
          <w:szCs w:val="24"/>
        </w:rPr>
        <w:t xml:space="preserve">Οι ηπατίτιδες Α </w:t>
      </w:r>
      <w:r w:rsidR="002B4E4F">
        <w:rPr>
          <w:rFonts w:ascii="Times New Roman" w:hAnsi="Times New Roman" w:cs="Times New Roman"/>
          <w:sz w:val="24"/>
          <w:szCs w:val="24"/>
        </w:rPr>
        <w:t>(</w:t>
      </w:r>
      <w:r w:rsidR="004B289B" w:rsidRPr="00034179">
        <w:rPr>
          <w:rFonts w:ascii="Times New Roman" w:hAnsi="Times New Roman" w:cs="Times New Roman"/>
          <w:sz w:val="24"/>
          <w:szCs w:val="24"/>
        </w:rPr>
        <w:t xml:space="preserve">χρόνος επώασης μέχρι </w:t>
      </w:r>
      <w:r w:rsidR="002B4E4F">
        <w:rPr>
          <w:rFonts w:ascii="Times New Roman" w:hAnsi="Times New Roman" w:cs="Times New Roman"/>
          <w:sz w:val="24"/>
          <w:szCs w:val="24"/>
        </w:rPr>
        <w:t xml:space="preserve">4 </w:t>
      </w:r>
      <w:r w:rsidR="004B289B" w:rsidRPr="00034179">
        <w:rPr>
          <w:rFonts w:ascii="Times New Roman" w:hAnsi="Times New Roman" w:cs="Times New Roman"/>
          <w:sz w:val="24"/>
          <w:szCs w:val="24"/>
        </w:rPr>
        <w:t xml:space="preserve">εβδομάδες)  </w:t>
      </w:r>
      <w:r w:rsidRPr="00034179">
        <w:rPr>
          <w:rFonts w:ascii="Times New Roman" w:hAnsi="Times New Roman" w:cs="Times New Roman"/>
          <w:sz w:val="24"/>
          <w:szCs w:val="24"/>
        </w:rPr>
        <w:t xml:space="preserve">και Ε (κυρίως στις έγκυες) αποτελούν ηπιότερες λοιμώξεις. </w:t>
      </w:r>
    </w:p>
    <w:p w:rsidR="001E0FE0" w:rsidRPr="00034179" w:rsidRDefault="001E0FE0" w:rsidP="000853EE">
      <w:pPr>
        <w:jc w:val="both"/>
        <w:rPr>
          <w:rFonts w:ascii="Times New Roman" w:hAnsi="Times New Roman" w:cs="Times New Roman"/>
          <w:sz w:val="24"/>
          <w:szCs w:val="24"/>
        </w:rPr>
      </w:pPr>
      <w:r w:rsidRPr="00034179">
        <w:rPr>
          <w:rFonts w:ascii="Times New Roman" w:hAnsi="Times New Roman" w:cs="Times New Roman"/>
          <w:sz w:val="24"/>
          <w:szCs w:val="24"/>
        </w:rPr>
        <w:t>Η αύξηση των λοιμώξεων του αναπνευστικού</w:t>
      </w:r>
      <w:r w:rsidR="005D07CF" w:rsidRPr="00034179">
        <w:rPr>
          <w:rFonts w:ascii="Times New Roman" w:hAnsi="Times New Roman" w:cs="Times New Roman"/>
          <w:sz w:val="24"/>
          <w:szCs w:val="24"/>
        </w:rPr>
        <w:t xml:space="preserve"> κυρίως λόγω συγχρωτισμού (</w:t>
      </w:r>
      <w:r w:rsidRPr="00034179">
        <w:rPr>
          <w:rFonts w:ascii="Times New Roman" w:hAnsi="Times New Roman" w:cs="Times New Roman"/>
          <w:sz w:val="24"/>
          <w:szCs w:val="24"/>
          <w:lang w:val="en-US"/>
        </w:rPr>
        <w:t>covid</w:t>
      </w:r>
      <w:r w:rsidR="00D8136C" w:rsidRPr="00034179">
        <w:rPr>
          <w:rFonts w:ascii="Times New Roman" w:hAnsi="Times New Roman" w:cs="Times New Roman"/>
          <w:sz w:val="24"/>
          <w:szCs w:val="24"/>
        </w:rPr>
        <w:t xml:space="preserve">, </w:t>
      </w:r>
      <w:proofErr w:type="spellStart"/>
      <w:r w:rsidR="00D8136C" w:rsidRPr="00034179">
        <w:rPr>
          <w:rFonts w:ascii="Times New Roman" w:hAnsi="Times New Roman" w:cs="Times New Roman"/>
          <w:sz w:val="24"/>
          <w:szCs w:val="24"/>
        </w:rPr>
        <w:t>λεγιο</w:t>
      </w:r>
      <w:r w:rsidRPr="00034179">
        <w:rPr>
          <w:rFonts w:ascii="Times New Roman" w:hAnsi="Times New Roman" w:cs="Times New Roman"/>
          <w:sz w:val="24"/>
          <w:szCs w:val="24"/>
        </w:rPr>
        <w:t>νέλλα</w:t>
      </w:r>
      <w:proofErr w:type="spellEnd"/>
      <w:r w:rsidRPr="00034179">
        <w:rPr>
          <w:rFonts w:ascii="Times New Roman" w:hAnsi="Times New Roman" w:cs="Times New Roman"/>
          <w:sz w:val="24"/>
          <w:szCs w:val="24"/>
        </w:rPr>
        <w:t xml:space="preserve">, </w:t>
      </w:r>
      <w:proofErr w:type="spellStart"/>
      <w:r w:rsidRPr="00034179">
        <w:rPr>
          <w:rFonts w:ascii="Times New Roman" w:hAnsi="Times New Roman" w:cs="Times New Roman"/>
          <w:sz w:val="24"/>
          <w:szCs w:val="24"/>
        </w:rPr>
        <w:t>πνευμονίτιδα</w:t>
      </w:r>
      <w:proofErr w:type="spellEnd"/>
      <w:r w:rsidRPr="00034179">
        <w:rPr>
          <w:rFonts w:ascii="Times New Roman" w:hAnsi="Times New Roman" w:cs="Times New Roman"/>
          <w:sz w:val="24"/>
          <w:szCs w:val="24"/>
        </w:rPr>
        <w:t xml:space="preserve"> εξ υπερευαισθησίας, φυματίωση</w:t>
      </w:r>
      <w:r w:rsidR="005D07CF" w:rsidRPr="00034179">
        <w:rPr>
          <w:rFonts w:ascii="Times New Roman" w:hAnsi="Times New Roman" w:cs="Times New Roman"/>
          <w:sz w:val="24"/>
          <w:szCs w:val="24"/>
        </w:rPr>
        <w:t xml:space="preserve">, </w:t>
      </w:r>
      <w:r w:rsidR="005D07CF" w:rsidRPr="00034179">
        <w:rPr>
          <w:rFonts w:ascii="Times New Roman" w:hAnsi="Times New Roman" w:cs="Times New Roman"/>
          <w:sz w:val="24"/>
          <w:szCs w:val="24"/>
          <w:lang w:val="en-US"/>
        </w:rPr>
        <w:t>RSV</w:t>
      </w:r>
      <w:r w:rsidR="005D07CF" w:rsidRPr="00034179">
        <w:rPr>
          <w:rFonts w:ascii="Times New Roman" w:hAnsi="Times New Roman" w:cs="Times New Roman"/>
          <w:sz w:val="24"/>
          <w:szCs w:val="24"/>
        </w:rPr>
        <w:t>) αποτελεί</w:t>
      </w:r>
      <w:r w:rsidRPr="00034179">
        <w:rPr>
          <w:rFonts w:ascii="Times New Roman" w:hAnsi="Times New Roman" w:cs="Times New Roman"/>
          <w:sz w:val="24"/>
          <w:szCs w:val="24"/>
        </w:rPr>
        <w:t xml:space="preserve"> επίσης μείζον πρόβλημα. </w:t>
      </w:r>
      <w:r w:rsidR="0015206B">
        <w:rPr>
          <w:rFonts w:ascii="Times New Roman" w:hAnsi="Times New Roman" w:cs="Times New Roman"/>
          <w:sz w:val="24"/>
          <w:szCs w:val="24"/>
        </w:rPr>
        <w:t>Όσον αφορά τις πιθανότητες για περιπτώσεις μηνιγγίτιδας και ιλαράς είναι μικρές για το λόγο ότι υπάρχει στη χώρα μας σημαντική εμβολιαστική κάλυψη.</w:t>
      </w:r>
    </w:p>
    <w:p w:rsidR="001E0FE0" w:rsidRPr="00034179" w:rsidRDefault="001E0FE0" w:rsidP="000853EE">
      <w:pPr>
        <w:jc w:val="both"/>
        <w:rPr>
          <w:rFonts w:ascii="Times New Roman" w:hAnsi="Times New Roman" w:cs="Times New Roman"/>
          <w:sz w:val="24"/>
          <w:szCs w:val="24"/>
        </w:rPr>
      </w:pPr>
      <w:r w:rsidRPr="00034179">
        <w:rPr>
          <w:rFonts w:ascii="Times New Roman" w:hAnsi="Times New Roman" w:cs="Times New Roman"/>
          <w:sz w:val="24"/>
          <w:szCs w:val="24"/>
        </w:rPr>
        <w:t xml:space="preserve">Η ασθένεια που μας απασχολεί και θα μας απασχολήσει ακόμα περισσότερο είναι η </w:t>
      </w:r>
      <w:proofErr w:type="spellStart"/>
      <w:r w:rsidRPr="00034179">
        <w:rPr>
          <w:rFonts w:ascii="Times New Roman" w:hAnsi="Times New Roman" w:cs="Times New Roman"/>
          <w:sz w:val="24"/>
          <w:szCs w:val="24"/>
        </w:rPr>
        <w:t>λεπτοσπείρωση</w:t>
      </w:r>
      <w:proofErr w:type="spellEnd"/>
      <w:r w:rsidRPr="00034179">
        <w:rPr>
          <w:rFonts w:ascii="Times New Roman" w:hAnsi="Times New Roman" w:cs="Times New Roman"/>
          <w:sz w:val="24"/>
          <w:szCs w:val="24"/>
        </w:rPr>
        <w:t xml:space="preserve">, που μεταδίδεται από την επαφή μας </w:t>
      </w:r>
      <w:r w:rsidR="00147CBF" w:rsidRPr="00034179">
        <w:rPr>
          <w:rFonts w:ascii="Times New Roman" w:hAnsi="Times New Roman" w:cs="Times New Roman"/>
          <w:sz w:val="24"/>
          <w:szCs w:val="24"/>
        </w:rPr>
        <w:t>με μολυσμένα ούρα, κόπρανα ή επαφή με νεκρά τρωκτικά</w:t>
      </w:r>
      <w:r w:rsidRPr="00034179">
        <w:rPr>
          <w:rFonts w:ascii="Times New Roman" w:hAnsi="Times New Roman" w:cs="Times New Roman"/>
          <w:sz w:val="24"/>
          <w:szCs w:val="24"/>
        </w:rPr>
        <w:t xml:space="preserve"> στα λασπόνερα</w:t>
      </w:r>
      <w:r w:rsidR="00147CBF" w:rsidRPr="00034179">
        <w:rPr>
          <w:rFonts w:ascii="Times New Roman" w:hAnsi="Times New Roman" w:cs="Times New Roman"/>
          <w:sz w:val="24"/>
          <w:szCs w:val="24"/>
        </w:rPr>
        <w:t xml:space="preserve"> και το χώμα</w:t>
      </w:r>
      <w:r w:rsidRPr="00034179">
        <w:rPr>
          <w:rFonts w:ascii="Times New Roman" w:hAnsi="Times New Roman" w:cs="Times New Roman"/>
          <w:sz w:val="24"/>
          <w:szCs w:val="24"/>
        </w:rPr>
        <w:t>.</w:t>
      </w:r>
      <w:r w:rsidR="00147CBF" w:rsidRPr="00034179">
        <w:rPr>
          <w:rFonts w:ascii="Times New Roman" w:hAnsi="Times New Roman" w:cs="Times New Roman"/>
          <w:sz w:val="24"/>
          <w:szCs w:val="24"/>
        </w:rPr>
        <w:t xml:space="preserve"> Κλινικά συνήθως εμφανίζεται με υψηλό πυρετό, ρίγη, χαρακτηριστική </w:t>
      </w:r>
      <w:r w:rsidR="005D11DD" w:rsidRPr="00034179">
        <w:rPr>
          <w:rFonts w:ascii="Times New Roman" w:hAnsi="Times New Roman" w:cs="Times New Roman"/>
          <w:sz w:val="24"/>
          <w:szCs w:val="24"/>
        </w:rPr>
        <w:t>επιπεφυκίτιδα</w:t>
      </w:r>
      <w:r w:rsidR="00147CBF" w:rsidRPr="00034179">
        <w:rPr>
          <w:rFonts w:ascii="Times New Roman" w:hAnsi="Times New Roman" w:cs="Times New Roman"/>
          <w:sz w:val="24"/>
          <w:szCs w:val="24"/>
        </w:rPr>
        <w:t xml:space="preserve"> και </w:t>
      </w:r>
      <w:r w:rsidR="00FD4B1A" w:rsidRPr="00034179">
        <w:rPr>
          <w:rFonts w:ascii="Times New Roman" w:hAnsi="Times New Roman" w:cs="Times New Roman"/>
          <w:sz w:val="24"/>
          <w:szCs w:val="24"/>
        </w:rPr>
        <w:t xml:space="preserve">πνευμονική και </w:t>
      </w:r>
      <w:r w:rsidR="00147CBF" w:rsidRPr="00034179">
        <w:rPr>
          <w:rFonts w:ascii="Times New Roman" w:hAnsi="Times New Roman" w:cs="Times New Roman"/>
          <w:sz w:val="24"/>
          <w:szCs w:val="24"/>
        </w:rPr>
        <w:t xml:space="preserve">νεφρική συμμετοχή. </w:t>
      </w:r>
      <w:r w:rsidR="00153086" w:rsidRPr="00034179">
        <w:rPr>
          <w:rFonts w:ascii="Times New Roman" w:hAnsi="Times New Roman" w:cs="Times New Roman"/>
          <w:sz w:val="24"/>
          <w:szCs w:val="24"/>
        </w:rPr>
        <w:t>Απαιτεί έγκυρη διάγνωση με σύγχρονες εργαστηριακές μεθόδους (</w:t>
      </w:r>
      <w:r w:rsidR="00153086" w:rsidRPr="00034179">
        <w:rPr>
          <w:rFonts w:ascii="Times New Roman" w:hAnsi="Times New Roman" w:cs="Times New Roman"/>
          <w:sz w:val="24"/>
          <w:szCs w:val="24"/>
          <w:lang w:val="en-US"/>
        </w:rPr>
        <w:t>PSR</w:t>
      </w:r>
      <w:r w:rsidR="00153086" w:rsidRPr="00034179">
        <w:rPr>
          <w:rFonts w:ascii="Times New Roman" w:hAnsi="Times New Roman" w:cs="Times New Roman"/>
          <w:sz w:val="24"/>
          <w:szCs w:val="24"/>
        </w:rPr>
        <w:t xml:space="preserve">) και αντιμετώπιση, με χειρότερη πρόγνωση την ικτερική μορφή (νόσος </w:t>
      </w:r>
      <w:proofErr w:type="spellStart"/>
      <w:r w:rsidR="00153086" w:rsidRPr="00034179">
        <w:rPr>
          <w:rFonts w:ascii="Times New Roman" w:hAnsi="Times New Roman" w:cs="Times New Roman"/>
          <w:sz w:val="24"/>
          <w:szCs w:val="24"/>
          <w:lang w:val="en-US"/>
        </w:rPr>
        <w:t>weil</w:t>
      </w:r>
      <w:proofErr w:type="spellEnd"/>
      <w:r w:rsidR="00153086" w:rsidRPr="00034179">
        <w:rPr>
          <w:rFonts w:ascii="Times New Roman" w:hAnsi="Times New Roman" w:cs="Times New Roman"/>
          <w:sz w:val="24"/>
          <w:szCs w:val="24"/>
        </w:rPr>
        <w:t>).</w:t>
      </w:r>
      <w:r w:rsidR="00FD4B1A" w:rsidRPr="00034179">
        <w:rPr>
          <w:rFonts w:ascii="Times New Roman" w:hAnsi="Times New Roman" w:cs="Times New Roman"/>
          <w:sz w:val="24"/>
          <w:szCs w:val="24"/>
        </w:rPr>
        <w:t xml:space="preserve"> Υπόψιν ότι έχει χρόνο επώασης 2-30 μέρες (3-14</w:t>
      </w:r>
      <w:r w:rsidR="002F2C61" w:rsidRPr="00034179">
        <w:rPr>
          <w:rFonts w:ascii="Times New Roman" w:hAnsi="Times New Roman" w:cs="Times New Roman"/>
          <w:sz w:val="24"/>
          <w:szCs w:val="24"/>
        </w:rPr>
        <w:t xml:space="preserve"> κυρίως</w:t>
      </w:r>
      <w:r w:rsidR="00FD4B1A" w:rsidRPr="00034179">
        <w:rPr>
          <w:rFonts w:ascii="Times New Roman" w:hAnsi="Times New Roman" w:cs="Times New Roman"/>
          <w:sz w:val="24"/>
          <w:szCs w:val="24"/>
        </w:rPr>
        <w:t>)</w:t>
      </w:r>
      <w:r w:rsidR="002F2C61" w:rsidRPr="00034179">
        <w:rPr>
          <w:rFonts w:ascii="Times New Roman" w:hAnsi="Times New Roman" w:cs="Times New Roman"/>
          <w:sz w:val="24"/>
          <w:szCs w:val="24"/>
        </w:rPr>
        <w:t xml:space="preserve"> ενώ μικρή προστασία προσφέρει η χορήγηση </w:t>
      </w:r>
      <w:proofErr w:type="spellStart"/>
      <w:r w:rsidR="002F2C61" w:rsidRPr="00034179">
        <w:rPr>
          <w:rFonts w:ascii="Times New Roman" w:hAnsi="Times New Roman" w:cs="Times New Roman"/>
          <w:sz w:val="24"/>
          <w:szCs w:val="24"/>
        </w:rPr>
        <w:t>δοξυκ</w:t>
      </w:r>
      <w:r w:rsidR="002B4E4F">
        <w:rPr>
          <w:rFonts w:ascii="Times New Roman" w:hAnsi="Times New Roman" w:cs="Times New Roman"/>
          <w:sz w:val="24"/>
          <w:szCs w:val="24"/>
        </w:rPr>
        <w:t>υκλί</w:t>
      </w:r>
      <w:r w:rsidR="002F2C61" w:rsidRPr="00034179">
        <w:rPr>
          <w:rFonts w:ascii="Times New Roman" w:hAnsi="Times New Roman" w:cs="Times New Roman"/>
          <w:sz w:val="24"/>
          <w:szCs w:val="24"/>
        </w:rPr>
        <w:t>νης</w:t>
      </w:r>
      <w:proofErr w:type="spellEnd"/>
      <w:r w:rsidR="002F2C61" w:rsidRPr="00034179">
        <w:rPr>
          <w:rFonts w:ascii="Times New Roman" w:hAnsi="Times New Roman" w:cs="Times New Roman"/>
          <w:sz w:val="24"/>
          <w:szCs w:val="24"/>
        </w:rPr>
        <w:t>.</w:t>
      </w:r>
    </w:p>
    <w:p w:rsidR="00153086" w:rsidRPr="00034179" w:rsidRDefault="00153086" w:rsidP="000853EE">
      <w:pPr>
        <w:jc w:val="both"/>
        <w:rPr>
          <w:rFonts w:ascii="Times New Roman" w:hAnsi="Times New Roman" w:cs="Times New Roman"/>
          <w:sz w:val="24"/>
          <w:szCs w:val="24"/>
        </w:rPr>
      </w:pPr>
      <w:r w:rsidRPr="00034179">
        <w:rPr>
          <w:rFonts w:ascii="Times New Roman" w:hAnsi="Times New Roman" w:cs="Times New Roman"/>
          <w:sz w:val="24"/>
          <w:szCs w:val="24"/>
        </w:rPr>
        <w:t>Τα νοσήματα που προκαλούνται από τους διαβιβαστές (κουνούπια</w:t>
      </w:r>
      <w:r w:rsidR="002C636B" w:rsidRPr="00034179">
        <w:rPr>
          <w:rFonts w:ascii="Times New Roman" w:hAnsi="Times New Roman" w:cs="Times New Roman"/>
          <w:sz w:val="24"/>
          <w:szCs w:val="24"/>
        </w:rPr>
        <w:t>, τσιμπούρια</w:t>
      </w:r>
      <w:r w:rsidRPr="00034179">
        <w:rPr>
          <w:rFonts w:ascii="Times New Roman" w:hAnsi="Times New Roman" w:cs="Times New Roman"/>
          <w:sz w:val="24"/>
          <w:szCs w:val="24"/>
        </w:rPr>
        <w:t xml:space="preserve">) και συμπεριλαμβάνουν τον Ιό του </w:t>
      </w:r>
      <w:proofErr w:type="spellStart"/>
      <w:r w:rsidRPr="00034179">
        <w:rPr>
          <w:rFonts w:ascii="Times New Roman" w:hAnsi="Times New Roman" w:cs="Times New Roman"/>
          <w:sz w:val="24"/>
          <w:szCs w:val="24"/>
        </w:rPr>
        <w:t>Δ.Νείλου</w:t>
      </w:r>
      <w:proofErr w:type="spellEnd"/>
      <w:r w:rsidRPr="00034179">
        <w:rPr>
          <w:rFonts w:ascii="Times New Roman" w:hAnsi="Times New Roman" w:cs="Times New Roman"/>
          <w:sz w:val="24"/>
          <w:szCs w:val="24"/>
        </w:rPr>
        <w:t xml:space="preserve">, την Ελονοσία και τον Δάγκειο πυρετό θα μας απασχολήσουν επίσης το επόμενο χρονικό διάστημα. </w:t>
      </w:r>
      <w:r w:rsidR="002F2C61" w:rsidRPr="00034179">
        <w:rPr>
          <w:rFonts w:ascii="Times New Roman" w:hAnsi="Times New Roman" w:cs="Times New Roman"/>
          <w:sz w:val="24"/>
          <w:szCs w:val="24"/>
        </w:rPr>
        <w:t xml:space="preserve">Όσον αφορά την βαριά </w:t>
      </w:r>
      <w:proofErr w:type="spellStart"/>
      <w:r w:rsidR="002F2C61" w:rsidRPr="00034179">
        <w:rPr>
          <w:rFonts w:ascii="Times New Roman" w:hAnsi="Times New Roman" w:cs="Times New Roman"/>
          <w:sz w:val="24"/>
          <w:szCs w:val="24"/>
        </w:rPr>
        <w:t>νόσηση</w:t>
      </w:r>
      <w:proofErr w:type="spellEnd"/>
      <w:r w:rsidR="002F2C61" w:rsidRPr="00034179">
        <w:rPr>
          <w:rFonts w:ascii="Times New Roman" w:hAnsi="Times New Roman" w:cs="Times New Roman"/>
          <w:sz w:val="24"/>
          <w:szCs w:val="24"/>
        </w:rPr>
        <w:t xml:space="preserve"> από τον ιό του Δ.Νείλου αυτή είναι μικρότερη του 1%.</w:t>
      </w:r>
    </w:p>
    <w:p w:rsidR="00153086" w:rsidRPr="00034179" w:rsidRDefault="00153086" w:rsidP="000853EE">
      <w:pPr>
        <w:jc w:val="both"/>
        <w:rPr>
          <w:rFonts w:ascii="Times New Roman" w:hAnsi="Times New Roman" w:cs="Times New Roman"/>
          <w:sz w:val="24"/>
          <w:szCs w:val="24"/>
        </w:rPr>
      </w:pPr>
      <w:r w:rsidRPr="00034179">
        <w:rPr>
          <w:rFonts w:ascii="Times New Roman" w:hAnsi="Times New Roman" w:cs="Times New Roman"/>
          <w:sz w:val="24"/>
          <w:szCs w:val="24"/>
        </w:rPr>
        <w:t>Οι δερματοπάθειες, οι μολύνσεις των μαλακών μορίων (κυτταρίτιδα, ερυσίπελας) και οι επιμολύνσεις τραυμάτων από ισχυρά μικρόβια</w:t>
      </w:r>
      <w:r w:rsidR="005D07CF" w:rsidRPr="00034179">
        <w:rPr>
          <w:rFonts w:ascii="Times New Roman" w:hAnsi="Times New Roman" w:cs="Times New Roman"/>
          <w:sz w:val="24"/>
          <w:szCs w:val="24"/>
        </w:rPr>
        <w:t xml:space="preserve"> (σταφυλόκοκκος, στρεπτόκοκκος)ή μύκητες </w:t>
      </w:r>
      <w:r w:rsidRPr="00034179">
        <w:rPr>
          <w:rFonts w:ascii="Times New Roman" w:hAnsi="Times New Roman" w:cs="Times New Roman"/>
          <w:sz w:val="24"/>
          <w:szCs w:val="24"/>
        </w:rPr>
        <w:t>αποτελούν μείζον πρόβλημα.</w:t>
      </w:r>
      <w:r w:rsidR="00034179" w:rsidRPr="00034179">
        <w:rPr>
          <w:rFonts w:ascii="Times New Roman" w:hAnsi="Times New Roman" w:cs="Times New Roman"/>
          <w:sz w:val="24"/>
          <w:szCs w:val="24"/>
        </w:rPr>
        <w:t>Δεν αποκλείονται βεβαίως και περιπτώσεις χολέρας</w:t>
      </w:r>
      <w:r w:rsidR="0015206B">
        <w:rPr>
          <w:rFonts w:ascii="Times New Roman" w:hAnsi="Times New Roman" w:cs="Times New Roman"/>
          <w:sz w:val="24"/>
          <w:szCs w:val="24"/>
        </w:rPr>
        <w:t xml:space="preserve">, συνήθως σε </w:t>
      </w:r>
      <w:proofErr w:type="spellStart"/>
      <w:r w:rsidR="0015206B">
        <w:rPr>
          <w:rFonts w:ascii="Times New Roman" w:hAnsi="Times New Roman" w:cs="Times New Roman"/>
          <w:sz w:val="24"/>
          <w:szCs w:val="24"/>
        </w:rPr>
        <w:t>ανοσοκατεσταλμένα</w:t>
      </w:r>
      <w:proofErr w:type="spellEnd"/>
      <w:r w:rsidR="0015206B">
        <w:rPr>
          <w:rFonts w:ascii="Times New Roman" w:hAnsi="Times New Roman" w:cs="Times New Roman"/>
          <w:sz w:val="24"/>
          <w:szCs w:val="24"/>
        </w:rPr>
        <w:t xml:space="preserve"> άτομα.</w:t>
      </w:r>
    </w:p>
    <w:p w:rsidR="004B289B" w:rsidRPr="00034179" w:rsidRDefault="004B289B" w:rsidP="000853EE">
      <w:pPr>
        <w:jc w:val="both"/>
        <w:rPr>
          <w:rFonts w:ascii="Times New Roman" w:hAnsi="Times New Roman" w:cs="Times New Roman"/>
          <w:sz w:val="24"/>
          <w:szCs w:val="24"/>
        </w:rPr>
      </w:pPr>
      <w:r w:rsidRPr="00034179">
        <w:rPr>
          <w:rFonts w:ascii="Times New Roman" w:hAnsi="Times New Roman" w:cs="Times New Roman"/>
          <w:sz w:val="24"/>
          <w:szCs w:val="24"/>
        </w:rPr>
        <w:t>Μεγάλη προσοχή στα φίδια στις περιοχές όπου υπάρχουν.</w:t>
      </w:r>
    </w:p>
    <w:p w:rsidR="00542D50" w:rsidRPr="00034179" w:rsidRDefault="00542D50" w:rsidP="000853EE">
      <w:pPr>
        <w:jc w:val="both"/>
        <w:rPr>
          <w:rFonts w:ascii="Times New Roman" w:hAnsi="Times New Roman" w:cs="Times New Roman"/>
          <w:b/>
          <w:sz w:val="24"/>
          <w:szCs w:val="24"/>
          <w:u w:val="single"/>
        </w:rPr>
      </w:pPr>
      <w:r w:rsidRPr="00034179">
        <w:rPr>
          <w:rFonts w:ascii="Times New Roman" w:hAnsi="Times New Roman" w:cs="Times New Roman"/>
          <w:sz w:val="24"/>
          <w:szCs w:val="24"/>
        </w:rPr>
        <w:t xml:space="preserve">Συμπερασματικά στην περιοχή της Θεσσαλίας αναμένεται αύξηση των </w:t>
      </w:r>
      <w:proofErr w:type="spellStart"/>
      <w:r w:rsidRPr="00034179">
        <w:rPr>
          <w:rFonts w:ascii="Times New Roman" w:hAnsi="Times New Roman" w:cs="Times New Roman"/>
          <w:sz w:val="24"/>
          <w:szCs w:val="24"/>
        </w:rPr>
        <w:t>υδατογενών</w:t>
      </w:r>
      <w:proofErr w:type="spellEnd"/>
      <w:r w:rsidRPr="00034179">
        <w:rPr>
          <w:rFonts w:ascii="Times New Roman" w:hAnsi="Times New Roman" w:cs="Times New Roman"/>
          <w:sz w:val="24"/>
          <w:szCs w:val="24"/>
        </w:rPr>
        <w:t xml:space="preserve"> και </w:t>
      </w:r>
      <w:proofErr w:type="spellStart"/>
      <w:r w:rsidRPr="00034179">
        <w:rPr>
          <w:rFonts w:ascii="Times New Roman" w:hAnsi="Times New Roman" w:cs="Times New Roman"/>
          <w:sz w:val="24"/>
          <w:szCs w:val="24"/>
        </w:rPr>
        <w:t>τροφογενών</w:t>
      </w:r>
      <w:proofErr w:type="spellEnd"/>
      <w:r w:rsidRPr="00034179">
        <w:rPr>
          <w:rFonts w:ascii="Times New Roman" w:hAnsi="Times New Roman" w:cs="Times New Roman"/>
          <w:sz w:val="24"/>
          <w:szCs w:val="24"/>
        </w:rPr>
        <w:t xml:space="preserve"> νοσημάτων (γαστρεντερίτιδες), </w:t>
      </w:r>
      <w:proofErr w:type="spellStart"/>
      <w:r w:rsidRPr="00034179">
        <w:rPr>
          <w:rFonts w:ascii="Times New Roman" w:hAnsi="Times New Roman" w:cs="Times New Roman"/>
          <w:sz w:val="24"/>
          <w:szCs w:val="24"/>
        </w:rPr>
        <w:t>λεπτοσπείρωση</w:t>
      </w:r>
      <w:proofErr w:type="spellEnd"/>
      <w:r w:rsidRPr="00034179">
        <w:rPr>
          <w:rFonts w:ascii="Times New Roman" w:hAnsi="Times New Roman" w:cs="Times New Roman"/>
          <w:sz w:val="24"/>
          <w:szCs w:val="24"/>
        </w:rPr>
        <w:t xml:space="preserve"> καθώς και επιμολύνσεις τραυμάτων, γι’ αυτό και η ενεργός επιδημιολογική επιτήρηση μαζί με τα ατομικά μέτρα υγιεινής και την προστασία των γυμνών επιφανειών του σώματος (γαλότσες, γάντια, κλπ) από τα μολυσμένα νερά, ιδιαίτερα όταν υπάρχουν πληγές και τραύματα, καθώς και οι ομαδικοί εμβολιασμοί εκεί όπου </w:t>
      </w:r>
      <w:r w:rsidR="002F2C61" w:rsidRPr="00034179">
        <w:rPr>
          <w:rFonts w:ascii="Times New Roman" w:hAnsi="Times New Roman" w:cs="Times New Roman"/>
          <w:sz w:val="24"/>
          <w:szCs w:val="24"/>
        </w:rPr>
        <w:t>χρειάζονται</w:t>
      </w:r>
      <w:r w:rsidRPr="00034179">
        <w:rPr>
          <w:rFonts w:ascii="Times New Roman" w:hAnsi="Times New Roman" w:cs="Times New Roman"/>
          <w:sz w:val="24"/>
          <w:szCs w:val="24"/>
        </w:rPr>
        <w:t xml:space="preserve"> αποτελούν μονόδρομο για την προστασία μας. </w:t>
      </w:r>
    </w:p>
    <w:p w:rsidR="000853EE" w:rsidRPr="00034179" w:rsidRDefault="004B289B" w:rsidP="000853EE">
      <w:pPr>
        <w:jc w:val="both"/>
        <w:rPr>
          <w:rFonts w:ascii="Times New Roman" w:hAnsi="Times New Roman" w:cs="Times New Roman"/>
          <w:bCs/>
          <w:sz w:val="24"/>
          <w:szCs w:val="24"/>
        </w:rPr>
      </w:pPr>
      <w:r w:rsidRPr="00034179">
        <w:rPr>
          <w:rFonts w:ascii="Times New Roman" w:hAnsi="Times New Roman" w:cs="Times New Roman"/>
          <w:bCs/>
          <w:sz w:val="24"/>
          <w:szCs w:val="24"/>
        </w:rPr>
        <w:t xml:space="preserve">Θα πρέπει να κλείσουμε τα αυτιά μας στη χαοτική επικοινωνία και να τα ανοίξουμε στις αξιόπιστες επιστημονικά </w:t>
      </w:r>
      <w:r w:rsidR="002B4E4F">
        <w:rPr>
          <w:rFonts w:ascii="Times New Roman" w:hAnsi="Times New Roman" w:cs="Times New Roman"/>
          <w:bCs/>
          <w:sz w:val="24"/>
          <w:szCs w:val="24"/>
        </w:rPr>
        <w:t>φωνές</w:t>
      </w:r>
      <w:r w:rsidRPr="00034179">
        <w:rPr>
          <w:rFonts w:ascii="Times New Roman" w:hAnsi="Times New Roman" w:cs="Times New Roman"/>
          <w:bCs/>
          <w:sz w:val="24"/>
          <w:szCs w:val="24"/>
        </w:rPr>
        <w:t xml:space="preserve">, χωρίς πανικό φυσικά. </w:t>
      </w:r>
    </w:p>
    <w:p w:rsidR="000853EE" w:rsidRPr="00034179" w:rsidRDefault="000853EE" w:rsidP="000853EE">
      <w:pPr>
        <w:jc w:val="both"/>
        <w:rPr>
          <w:rFonts w:ascii="Times New Roman" w:hAnsi="Times New Roman" w:cs="Times New Roman"/>
          <w:sz w:val="24"/>
          <w:szCs w:val="24"/>
        </w:rPr>
      </w:pPr>
    </w:p>
    <w:sectPr w:rsidR="000853EE" w:rsidRPr="00034179" w:rsidSect="003475D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853EE"/>
    <w:rsid w:val="00022761"/>
    <w:rsid w:val="00034179"/>
    <w:rsid w:val="000853EE"/>
    <w:rsid w:val="00147CBF"/>
    <w:rsid w:val="0015206B"/>
    <w:rsid w:val="00153086"/>
    <w:rsid w:val="001C61BD"/>
    <w:rsid w:val="001E0FE0"/>
    <w:rsid w:val="002B4E4F"/>
    <w:rsid w:val="002C636B"/>
    <w:rsid w:val="002F2C61"/>
    <w:rsid w:val="003475D2"/>
    <w:rsid w:val="00471D2A"/>
    <w:rsid w:val="004B289B"/>
    <w:rsid w:val="004C648E"/>
    <w:rsid w:val="00505079"/>
    <w:rsid w:val="00542D50"/>
    <w:rsid w:val="005D07CF"/>
    <w:rsid w:val="005D11DD"/>
    <w:rsid w:val="005D149D"/>
    <w:rsid w:val="009162D7"/>
    <w:rsid w:val="009F4FD4"/>
    <w:rsid w:val="00AB2BE6"/>
    <w:rsid w:val="00AD6E77"/>
    <w:rsid w:val="00B47BFC"/>
    <w:rsid w:val="00BA67C1"/>
    <w:rsid w:val="00C655BD"/>
    <w:rsid w:val="00D8136C"/>
    <w:rsid w:val="00FD4B1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5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034179"/>
    <w:rPr>
      <w:color w:val="0000FF"/>
      <w:u w:val="single"/>
    </w:rPr>
  </w:style>
</w:styles>
</file>

<file path=word/webSettings.xml><?xml version="1.0" encoding="utf-8"?>
<w:webSettings xmlns:r="http://schemas.openxmlformats.org/officeDocument/2006/relationships" xmlns:w="http://schemas.openxmlformats.org/wordprocessingml/2006/main">
  <w:divs>
    <w:div w:id="113104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D05E2-C3F5-4BEC-8578-BC9633675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4138</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2023-10-03T07:28:00Z</dcterms:created>
  <dcterms:modified xsi:type="dcterms:W3CDTF">2023-10-03T07:28:00Z</dcterms:modified>
</cp:coreProperties>
</file>