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41D" w:rsidRDefault="00501866" w:rsidP="00087ED2">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sz w:val="28"/>
          <w:szCs w:val="28"/>
        </w:rPr>
      </w:pPr>
      <w:r w:rsidRPr="00501866">
        <w:rPr>
          <w:rFonts w:ascii="Times New Roman" w:hAnsi="Times New Roman" w:cs="Times New Roman"/>
          <w:b/>
          <w:i/>
          <w:sz w:val="28"/>
          <w:szCs w:val="28"/>
        </w:rPr>
        <w:t xml:space="preserve">Ιατρικός Σύλλογος και Ένωση Ελ Παιδιάτρων Λάρισας: </w:t>
      </w:r>
    </w:p>
    <w:p w:rsidR="00F368C5" w:rsidRPr="00501866" w:rsidRDefault="00501866" w:rsidP="00087ED2">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sz w:val="28"/>
          <w:szCs w:val="28"/>
        </w:rPr>
      </w:pPr>
      <w:r w:rsidRPr="00501866">
        <w:rPr>
          <w:rFonts w:ascii="Times New Roman" w:hAnsi="Times New Roman" w:cs="Times New Roman"/>
          <w:b/>
          <w:i/>
          <w:sz w:val="28"/>
          <w:szCs w:val="28"/>
        </w:rPr>
        <w:t xml:space="preserve">Εμβολιασμοί κατά </w:t>
      </w:r>
      <w:r w:rsidRPr="00501866">
        <w:rPr>
          <w:rFonts w:ascii="Times New Roman" w:hAnsi="Times New Roman" w:cs="Times New Roman"/>
          <w:b/>
          <w:i/>
          <w:sz w:val="28"/>
          <w:szCs w:val="28"/>
          <w:lang w:val="en-US"/>
        </w:rPr>
        <w:t>covid</w:t>
      </w:r>
      <w:r w:rsidRPr="00501866">
        <w:rPr>
          <w:rFonts w:ascii="Times New Roman" w:hAnsi="Times New Roman" w:cs="Times New Roman"/>
          <w:b/>
          <w:i/>
          <w:sz w:val="28"/>
          <w:szCs w:val="28"/>
        </w:rPr>
        <w:t>-19 και γρίπης</w:t>
      </w:r>
    </w:p>
    <w:p w:rsidR="00501866" w:rsidRDefault="00501866" w:rsidP="001A4FEB">
      <w:pPr>
        <w:jc w:val="right"/>
        <w:rPr>
          <w:rFonts w:ascii="Times New Roman" w:hAnsi="Times New Roman" w:cs="Times New Roman"/>
          <w:b/>
          <w:i/>
          <w:sz w:val="28"/>
          <w:szCs w:val="28"/>
        </w:rPr>
      </w:pPr>
    </w:p>
    <w:p w:rsidR="001A4FEB" w:rsidRPr="00F368C5" w:rsidRDefault="00B23D15" w:rsidP="001A4FEB">
      <w:pPr>
        <w:jc w:val="right"/>
        <w:rPr>
          <w:rFonts w:ascii="Times New Roman" w:hAnsi="Times New Roman" w:cs="Times New Roman"/>
          <w:b/>
          <w:i/>
          <w:sz w:val="28"/>
          <w:szCs w:val="28"/>
        </w:rPr>
      </w:pPr>
      <w:r>
        <w:rPr>
          <w:rFonts w:ascii="Times New Roman" w:hAnsi="Times New Roman" w:cs="Times New Roman"/>
          <w:b/>
          <w:i/>
          <w:sz w:val="28"/>
          <w:szCs w:val="28"/>
        </w:rPr>
        <w:t>Λάρισα 4-1-2024</w:t>
      </w:r>
    </w:p>
    <w:p w:rsidR="00F368C5" w:rsidRDefault="00F368C5" w:rsidP="00E23E86">
      <w:pPr>
        <w:spacing w:after="0" w:line="240" w:lineRule="auto"/>
        <w:jc w:val="both"/>
        <w:rPr>
          <w:rFonts w:ascii="Times New Roman" w:hAnsi="Times New Roman" w:cs="Times New Roman"/>
          <w:b/>
          <w:sz w:val="28"/>
          <w:szCs w:val="28"/>
          <w:u w:val="single"/>
        </w:rPr>
      </w:pPr>
    </w:p>
    <w:p w:rsidR="00B23D15" w:rsidRDefault="00B23D15" w:rsidP="00E23E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Αυτή την περίοδο η χώρα μας ταλανίζεται από μείγμα ιογενών λοιμώξεων με προεξάρχουσα την γρίπη τύπου Α ακολουθουμένη από την </w:t>
      </w:r>
      <w:r>
        <w:rPr>
          <w:rFonts w:ascii="Times New Roman" w:eastAsia="Times New Roman" w:hAnsi="Times New Roman" w:cs="Times New Roman"/>
          <w:sz w:val="24"/>
          <w:szCs w:val="24"/>
          <w:lang w:val="en-US"/>
        </w:rPr>
        <w:t>covid</w:t>
      </w:r>
      <w:r w:rsidRPr="00B23D15">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και τον </w:t>
      </w:r>
      <w:r>
        <w:rPr>
          <w:rFonts w:ascii="Times New Roman" w:eastAsia="Times New Roman" w:hAnsi="Times New Roman" w:cs="Times New Roman"/>
          <w:sz w:val="24"/>
          <w:szCs w:val="24"/>
          <w:lang w:val="en-US"/>
        </w:rPr>
        <w:t>RSV</w:t>
      </w:r>
      <w:r>
        <w:rPr>
          <w:rFonts w:ascii="Times New Roman" w:eastAsia="Times New Roman" w:hAnsi="Times New Roman" w:cs="Times New Roman"/>
          <w:sz w:val="24"/>
          <w:szCs w:val="24"/>
        </w:rPr>
        <w:t xml:space="preserve">, χωρίς βεβαίως να υποτιμούμε τα σποραδικά κρούσματα λοιμώξεων από στρεπτόκοκκο ομάδας Α, ιό </w:t>
      </w:r>
      <w:proofErr w:type="spellStart"/>
      <w:r>
        <w:rPr>
          <w:rFonts w:ascii="Times New Roman" w:eastAsia="Times New Roman" w:hAnsi="Times New Roman" w:cs="Times New Roman"/>
          <w:sz w:val="24"/>
          <w:szCs w:val="24"/>
        </w:rPr>
        <w:t>κοξάκι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αδενοϊούς</w:t>
      </w:r>
      <w:proofErr w:type="spellEnd"/>
      <w:r>
        <w:rPr>
          <w:rFonts w:ascii="Times New Roman" w:eastAsia="Times New Roman" w:hAnsi="Times New Roman" w:cs="Times New Roman"/>
          <w:sz w:val="24"/>
          <w:szCs w:val="24"/>
        </w:rPr>
        <w:t xml:space="preserve"> κ.ά. </w:t>
      </w:r>
    </w:p>
    <w:p w:rsidR="00B23D15" w:rsidRDefault="00B23D15" w:rsidP="00E23E86">
      <w:pPr>
        <w:spacing w:after="0" w:line="240" w:lineRule="auto"/>
        <w:jc w:val="both"/>
        <w:rPr>
          <w:rFonts w:ascii="Times New Roman" w:eastAsia="Times New Roman" w:hAnsi="Times New Roman" w:cs="Times New Roman"/>
          <w:sz w:val="24"/>
          <w:szCs w:val="24"/>
        </w:rPr>
      </w:pPr>
    </w:p>
    <w:p w:rsidR="00E23E86" w:rsidRDefault="00B23D15" w:rsidP="00E23E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Φαίνεται ότι οι επόμενοι τουλάχιστον 2-3 μήνες θα είναι αρκετά πιεστικοί στο σύστημα υγείας και θα ταλαιπωρήσουν μικρούς και μεγάλους συμπολίτες μας ακόμα και </w:t>
      </w:r>
      <w:r w:rsidR="000057E8">
        <w:rPr>
          <w:rFonts w:ascii="Times New Roman" w:eastAsia="Times New Roman" w:hAnsi="Times New Roman" w:cs="Times New Roman"/>
          <w:sz w:val="24"/>
          <w:szCs w:val="24"/>
        </w:rPr>
        <w:t xml:space="preserve">πολύ </w:t>
      </w:r>
      <w:r>
        <w:rPr>
          <w:rFonts w:ascii="Times New Roman" w:eastAsia="Times New Roman" w:hAnsi="Times New Roman" w:cs="Times New Roman"/>
          <w:sz w:val="24"/>
          <w:szCs w:val="24"/>
        </w:rPr>
        <w:t xml:space="preserve">μικρά βρέφη.  </w:t>
      </w:r>
    </w:p>
    <w:p w:rsidR="004D2D83" w:rsidRDefault="004D2D83" w:rsidP="00E23E86">
      <w:pPr>
        <w:spacing w:after="0" w:line="240" w:lineRule="auto"/>
        <w:jc w:val="both"/>
        <w:rPr>
          <w:rFonts w:ascii="Times New Roman" w:eastAsia="Times New Roman" w:hAnsi="Times New Roman" w:cs="Times New Roman"/>
          <w:sz w:val="24"/>
          <w:szCs w:val="24"/>
        </w:rPr>
      </w:pPr>
    </w:p>
    <w:p w:rsidR="009B2261" w:rsidRDefault="00B23D15" w:rsidP="00E23E86">
      <w:pPr>
        <w:spacing w:after="0" w:line="240" w:lineRule="auto"/>
        <w:jc w:val="both"/>
        <w:rPr>
          <w:rFonts w:ascii="Times New Roman" w:eastAsia="Times New Roman" w:hAnsi="Times New Roman" w:cs="Times New Roman"/>
          <w:sz w:val="24"/>
          <w:szCs w:val="24"/>
        </w:rPr>
      </w:pPr>
      <w:r w:rsidRPr="004D2D83">
        <w:rPr>
          <w:rFonts w:ascii="Times New Roman" w:eastAsia="Times New Roman" w:hAnsi="Times New Roman" w:cs="Times New Roman"/>
          <w:b/>
          <w:sz w:val="24"/>
          <w:szCs w:val="24"/>
        </w:rPr>
        <w:t>Ο εμβολιασμός</w:t>
      </w:r>
      <w:r>
        <w:rPr>
          <w:rFonts w:ascii="Times New Roman" w:eastAsia="Times New Roman" w:hAnsi="Times New Roman" w:cs="Times New Roman"/>
          <w:sz w:val="24"/>
          <w:szCs w:val="24"/>
        </w:rPr>
        <w:t xml:space="preserve">, για τις λοιμώξεις που υπάρχουν εμβόλια, συνεχίζει να παραμένει το </w:t>
      </w:r>
      <w:r w:rsidRPr="004D2D83">
        <w:rPr>
          <w:rFonts w:ascii="Times New Roman" w:eastAsia="Times New Roman" w:hAnsi="Times New Roman" w:cs="Times New Roman"/>
          <w:b/>
          <w:sz w:val="24"/>
          <w:szCs w:val="24"/>
        </w:rPr>
        <w:t>ισχυρότερο και βασικότερο προληπτικό μέσο</w:t>
      </w:r>
      <w:r w:rsidR="004D2D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B2261">
        <w:rPr>
          <w:rFonts w:ascii="Times New Roman" w:eastAsia="Times New Roman" w:hAnsi="Times New Roman" w:cs="Times New Roman"/>
          <w:sz w:val="24"/>
          <w:szCs w:val="24"/>
        </w:rPr>
        <w:t>σε συνδυασμό</w:t>
      </w:r>
      <w:r>
        <w:rPr>
          <w:rFonts w:ascii="Times New Roman" w:eastAsia="Times New Roman" w:hAnsi="Times New Roman" w:cs="Times New Roman"/>
          <w:sz w:val="24"/>
          <w:szCs w:val="24"/>
        </w:rPr>
        <w:t xml:space="preserve"> βέβαια </w:t>
      </w:r>
      <w:r w:rsidR="004D2D83">
        <w:rPr>
          <w:rFonts w:ascii="Times New Roman" w:eastAsia="Times New Roman" w:hAnsi="Times New Roman" w:cs="Times New Roman"/>
          <w:sz w:val="24"/>
          <w:szCs w:val="24"/>
        </w:rPr>
        <w:t xml:space="preserve"> με </w:t>
      </w:r>
      <w:r w:rsidR="009B2261">
        <w:rPr>
          <w:rFonts w:ascii="Times New Roman" w:eastAsia="Times New Roman" w:hAnsi="Times New Roman" w:cs="Times New Roman"/>
          <w:sz w:val="24"/>
          <w:szCs w:val="24"/>
        </w:rPr>
        <w:t>τα ατομικά μέτρα υγιεινής και προστασίας (πλύσιμο και απολύμανση χεριών</w:t>
      </w:r>
      <w:r w:rsidR="004D2D83">
        <w:rPr>
          <w:rFonts w:ascii="Times New Roman" w:eastAsia="Times New Roman" w:hAnsi="Times New Roman" w:cs="Times New Roman"/>
          <w:sz w:val="24"/>
          <w:szCs w:val="24"/>
        </w:rPr>
        <w:t>,</w:t>
      </w:r>
      <w:r w:rsidR="009B2261">
        <w:rPr>
          <w:rFonts w:ascii="Times New Roman" w:eastAsia="Times New Roman" w:hAnsi="Times New Roman" w:cs="Times New Roman"/>
          <w:sz w:val="24"/>
          <w:szCs w:val="24"/>
        </w:rPr>
        <w:t xml:space="preserve"> χρήση μάσκας</w:t>
      </w:r>
      <w:r w:rsidR="004D2D83">
        <w:rPr>
          <w:rFonts w:ascii="Times New Roman" w:eastAsia="Times New Roman" w:hAnsi="Times New Roman" w:cs="Times New Roman"/>
          <w:sz w:val="24"/>
          <w:szCs w:val="24"/>
        </w:rPr>
        <w:t>,</w:t>
      </w:r>
      <w:r w:rsidR="009B2261">
        <w:rPr>
          <w:rFonts w:ascii="Times New Roman" w:eastAsia="Times New Roman" w:hAnsi="Times New Roman" w:cs="Times New Roman"/>
          <w:sz w:val="24"/>
          <w:szCs w:val="24"/>
        </w:rPr>
        <w:t xml:space="preserve"> αποφυγή συγχρωτισμού).</w:t>
      </w:r>
    </w:p>
    <w:p w:rsidR="009B2261" w:rsidRDefault="009B2261" w:rsidP="00E23E86">
      <w:pPr>
        <w:spacing w:after="0" w:line="240" w:lineRule="auto"/>
        <w:jc w:val="both"/>
        <w:rPr>
          <w:rFonts w:ascii="Times New Roman" w:eastAsia="Times New Roman" w:hAnsi="Times New Roman" w:cs="Times New Roman"/>
          <w:sz w:val="24"/>
          <w:szCs w:val="24"/>
        </w:rPr>
      </w:pPr>
    </w:p>
    <w:p w:rsidR="00E23E86" w:rsidRPr="00E23E86" w:rsidRDefault="009B2261" w:rsidP="00E23E8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Σύμφωνα με τις </w:t>
      </w:r>
      <w:r w:rsidR="00E23E86" w:rsidRPr="00E23E86">
        <w:rPr>
          <w:rFonts w:ascii="Times New Roman" w:eastAsia="Times New Roman" w:hAnsi="Times New Roman" w:cs="Times New Roman"/>
          <w:sz w:val="24"/>
          <w:szCs w:val="24"/>
        </w:rPr>
        <w:t>συστάσεις τη</w:t>
      </w:r>
      <w:r w:rsidR="000057E8">
        <w:rPr>
          <w:rFonts w:ascii="Times New Roman" w:eastAsia="Times New Roman" w:hAnsi="Times New Roman" w:cs="Times New Roman"/>
          <w:sz w:val="24"/>
          <w:szCs w:val="24"/>
        </w:rPr>
        <w:t>ς Εθνικής Επιτροπής Εμβολιασμών</w:t>
      </w:r>
      <w:r w:rsidRPr="009B2261">
        <w:rPr>
          <w:rFonts w:ascii="Times New Roman" w:eastAsia="Times New Roman" w:hAnsi="Times New Roman" w:cs="Times New Roman"/>
          <w:sz w:val="24"/>
          <w:szCs w:val="24"/>
        </w:rPr>
        <w:t>,</w:t>
      </w:r>
      <w:r w:rsidR="00E23E86" w:rsidRPr="00E23E86">
        <w:rPr>
          <w:rFonts w:ascii="Times New Roman" w:eastAsia="Times New Roman" w:hAnsi="Times New Roman" w:cs="Times New Roman"/>
          <w:sz w:val="24"/>
          <w:szCs w:val="24"/>
        </w:rPr>
        <w:t xml:space="preserve"> οι παρακάτω ομάδες αποτελούν προτεραιότητα για τον </w:t>
      </w:r>
      <w:r w:rsidR="00E23E86" w:rsidRPr="000057E8">
        <w:rPr>
          <w:rFonts w:ascii="Times New Roman" w:eastAsia="Times New Roman" w:hAnsi="Times New Roman" w:cs="Times New Roman"/>
          <w:b/>
          <w:sz w:val="24"/>
          <w:szCs w:val="24"/>
        </w:rPr>
        <w:t>εμβολιασμό</w:t>
      </w:r>
      <w:r w:rsidRPr="000057E8">
        <w:rPr>
          <w:rFonts w:ascii="Times New Roman" w:eastAsia="Times New Roman" w:hAnsi="Times New Roman" w:cs="Times New Roman"/>
          <w:b/>
          <w:sz w:val="24"/>
          <w:szCs w:val="24"/>
        </w:rPr>
        <w:t xml:space="preserve"> κατά της </w:t>
      </w:r>
      <w:r w:rsidRPr="000057E8">
        <w:rPr>
          <w:rFonts w:ascii="Times New Roman" w:eastAsia="Times New Roman" w:hAnsi="Times New Roman" w:cs="Times New Roman"/>
          <w:b/>
          <w:sz w:val="24"/>
          <w:szCs w:val="24"/>
          <w:lang w:val="en-US"/>
        </w:rPr>
        <w:t>covid</w:t>
      </w:r>
      <w:r w:rsidRPr="000057E8">
        <w:rPr>
          <w:rFonts w:ascii="Times New Roman" w:eastAsia="Times New Roman" w:hAnsi="Times New Roman" w:cs="Times New Roman"/>
          <w:b/>
          <w:sz w:val="24"/>
          <w:szCs w:val="24"/>
        </w:rPr>
        <w:t>-19</w:t>
      </w:r>
      <w:r w:rsidR="00E23E86" w:rsidRPr="00E23E86">
        <w:rPr>
          <w:rFonts w:ascii="Times New Roman" w:eastAsia="Times New Roman" w:hAnsi="Times New Roman" w:cs="Times New Roman"/>
          <w:sz w:val="24"/>
          <w:szCs w:val="24"/>
        </w:rPr>
        <w:t>:</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1. Ενήλικες &gt;60 ετών</w:t>
      </w: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2.Άτομα 6 μηνών έως 59 ετών</w:t>
      </w:r>
      <w:r w:rsidR="00501866">
        <w:rPr>
          <w:rFonts w:ascii="Times New Roman" w:eastAsia="Times New Roman" w:hAnsi="Times New Roman" w:cs="Times New Roman"/>
          <w:b/>
          <w:bCs/>
          <w:sz w:val="24"/>
          <w:szCs w:val="24"/>
        </w:rPr>
        <w:t xml:space="preserve"> σε ομάδες αυξημένου κινδύνου (</w:t>
      </w:r>
      <w:r w:rsidRPr="00E23E86">
        <w:rPr>
          <w:rFonts w:ascii="Times New Roman" w:eastAsia="Times New Roman" w:hAnsi="Times New Roman" w:cs="Times New Roman"/>
          <w:b/>
          <w:bCs/>
          <w:sz w:val="24"/>
          <w:szCs w:val="24"/>
        </w:rPr>
        <w:t xml:space="preserve">με υποκείμενα νοσήματα, </w:t>
      </w:r>
      <w:proofErr w:type="spellStart"/>
      <w:r w:rsidRPr="00E23E86">
        <w:rPr>
          <w:rFonts w:ascii="Times New Roman" w:eastAsia="Times New Roman" w:hAnsi="Times New Roman" w:cs="Times New Roman"/>
          <w:b/>
          <w:bCs/>
          <w:sz w:val="24"/>
          <w:szCs w:val="24"/>
        </w:rPr>
        <w:t>ανοσοκατασταλμένοι</w:t>
      </w:r>
      <w:proofErr w:type="spellEnd"/>
      <w:r w:rsidRPr="00E23E86">
        <w:rPr>
          <w:rFonts w:ascii="Times New Roman" w:eastAsia="Times New Roman" w:hAnsi="Times New Roman" w:cs="Times New Roman"/>
          <w:b/>
          <w:bCs/>
          <w:sz w:val="24"/>
          <w:szCs w:val="24"/>
        </w:rPr>
        <w:t>)</w:t>
      </w: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 xml:space="preserve">3. </w:t>
      </w:r>
      <w:r w:rsidR="00501866" w:rsidRPr="00E23E86">
        <w:rPr>
          <w:rFonts w:ascii="Times New Roman" w:eastAsia="Times New Roman" w:hAnsi="Times New Roman" w:cs="Times New Roman"/>
          <w:b/>
          <w:bCs/>
          <w:sz w:val="24"/>
          <w:szCs w:val="24"/>
        </w:rPr>
        <w:t>Έγκυες</w:t>
      </w: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4. Επαγγελματίες του χώρου υγείας</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b/>
          <w:bCs/>
          <w:sz w:val="24"/>
          <w:szCs w:val="24"/>
        </w:rPr>
        <w:t>ΔΟΣΟΛΟΓΙΚΑ ΣΧΗΜΑΤΑ:</w:t>
      </w:r>
    </w:p>
    <w:p w:rsidR="00E23E86" w:rsidRPr="00E23E86" w:rsidRDefault="00E23E86" w:rsidP="00E23E86">
      <w:pPr>
        <w:spacing w:after="0" w:line="240" w:lineRule="auto"/>
        <w:jc w:val="both"/>
        <w:rPr>
          <w:rFonts w:ascii="Times New Roman" w:eastAsia="Times New Roman" w:hAnsi="Times New Roman" w:cs="Times New Roman"/>
          <w:sz w:val="24"/>
          <w:szCs w:val="24"/>
        </w:rPr>
      </w:pP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4D2D83">
        <w:rPr>
          <w:rFonts w:ascii="Times New Roman" w:eastAsia="Times New Roman" w:hAnsi="Times New Roman" w:cs="Times New Roman"/>
          <w:b/>
          <w:sz w:val="24"/>
          <w:szCs w:val="24"/>
          <w:u w:val="single"/>
        </w:rPr>
        <w:t>Για τα παιδιά 6 μηνών έως 4 ετών:</w:t>
      </w:r>
      <w:r w:rsidRPr="00E23E86">
        <w:rPr>
          <w:rFonts w:ascii="Times New Roman" w:eastAsia="Times New Roman" w:hAnsi="Times New Roman" w:cs="Times New Roman"/>
          <w:sz w:val="24"/>
          <w:szCs w:val="24"/>
        </w:rPr>
        <w:t xml:space="preserve"> όσοι έχουν ολοκληρώσει το βασικό σχήμα εμβολιασμού τους είναι δικαιούχοι μίας δόσης με το νέο εμβόλιο, 3 μήνες μετά τον τελευταίο εμβολιασμό τους. Τα </w:t>
      </w:r>
      <w:proofErr w:type="spellStart"/>
      <w:r w:rsidRPr="00E23E86">
        <w:rPr>
          <w:rFonts w:ascii="Times New Roman" w:eastAsia="Times New Roman" w:hAnsi="Times New Roman" w:cs="Times New Roman"/>
          <w:sz w:val="24"/>
          <w:szCs w:val="24"/>
        </w:rPr>
        <w:t>ανεμβολίαστα</w:t>
      </w:r>
      <w:proofErr w:type="spellEnd"/>
      <w:r w:rsidRPr="00E23E86">
        <w:rPr>
          <w:rFonts w:ascii="Times New Roman" w:eastAsia="Times New Roman" w:hAnsi="Times New Roman" w:cs="Times New Roman"/>
          <w:sz w:val="24"/>
          <w:szCs w:val="24"/>
        </w:rPr>
        <w:t xml:space="preserve"> παιδιά είναι δικαιούχοι και θα εμβολιαστούν με 3 δόσεις με το νέο εμβόλιο.</w:t>
      </w:r>
    </w:p>
    <w:p w:rsidR="00E23E86" w:rsidRPr="00E23E86" w:rsidRDefault="00E23E86" w:rsidP="00E23E86">
      <w:pPr>
        <w:spacing w:after="0" w:line="240" w:lineRule="auto"/>
        <w:jc w:val="both"/>
        <w:rPr>
          <w:rFonts w:ascii="Times New Roman" w:eastAsia="Times New Roman" w:hAnsi="Times New Roman" w:cs="Times New Roman"/>
          <w:sz w:val="24"/>
          <w:szCs w:val="24"/>
        </w:rPr>
      </w:pPr>
      <w:r w:rsidRPr="004D2D83">
        <w:rPr>
          <w:rFonts w:ascii="Times New Roman" w:eastAsia="Times New Roman" w:hAnsi="Times New Roman" w:cs="Times New Roman"/>
          <w:b/>
          <w:sz w:val="24"/>
          <w:szCs w:val="24"/>
          <w:u w:val="single"/>
        </w:rPr>
        <w:t>Για τα παιδιά 5 ετών έως 11 ετών:</w:t>
      </w:r>
      <w:r w:rsidRPr="00E23E86">
        <w:rPr>
          <w:rFonts w:ascii="Times New Roman" w:eastAsia="Times New Roman" w:hAnsi="Times New Roman" w:cs="Times New Roman"/>
          <w:sz w:val="24"/>
          <w:szCs w:val="24"/>
        </w:rPr>
        <w:t xml:space="preserve"> τα παιδιά που έχουν ολοκληρώσει το βασικό σχήμα εμβολιασμού τους, είναι δικαιούχοι μίας δόσης με το νέο εμβόλιο, 3 μήνες μετά τον τελευταίο εμβολιασμό τους. Τα </w:t>
      </w:r>
      <w:proofErr w:type="spellStart"/>
      <w:r w:rsidRPr="00E23E86">
        <w:rPr>
          <w:rFonts w:ascii="Times New Roman" w:eastAsia="Times New Roman" w:hAnsi="Times New Roman" w:cs="Times New Roman"/>
          <w:sz w:val="24"/>
          <w:szCs w:val="24"/>
        </w:rPr>
        <w:t>ανεμβολίαστα</w:t>
      </w:r>
      <w:proofErr w:type="spellEnd"/>
      <w:r w:rsidRPr="00E23E86">
        <w:rPr>
          <w:rFonts w:ascii="Times New Roman" w:eastAsia="Times New Roman" w:hAnsi="Times New Roman" w:cs="Times New Roman"/>
          <w:sz w:val="24"/>
          <w:szCs w:val="24"/>
        </w:rPr>
        <w:t xml:space="preserve"> παιδιά είναι δικαιούχοι να εμβολιαστούν με 1 δόση με το νέο εμβόλιο. </w:t>
      </w:r>
    </w:p>
    <w:p w:rsidR="00E23E86" w:rsidRPr="00E23E86" w:rsidRDefault="00E23E86" w:rsidP="00E23E86">
      <w:pPr>
        <w:spacing w:after="0" w:line="240" w:lineRule="auto"/>
        <w:jc w:val="both"/>
        <w:rPr>
          <w:rFonts w:ascii="Helvetica" w:eastAsia="Times New Roman" w:hAnsi="Helvetica" w:cs="Times New Roman"/>
          <w:sz w:val="20"/>
          <w:szCs w:val="20"/>
        </w:rPr>
      </w:pPr>
      <w:r w:rsidRPr="004D2D83">
        <w:rPr>
          <w:rFonts w:ascii="Times New Roman" w:eastAsia="Times New Roman" w:hAnsi="Times New Roman" w:cs="Times New Roman"/>
          <w:b/>
          <w:sz w:val="24"/>
          <w:szCs w:val="24"/>
          <w:u w:val="single"/>
        </w:rPr>
        <w:t>Για τους πολίτες 12 ετών και άνω:</w:t>
      </w:r>
      <w:r w:rsidRPr="00E23E86">
        <w:rPr>
          <w:rFonts w:ascii="Times New Roman" w:eastAsia="Times New Roman" w:hAnsi="Times New Roman" w:cs="Times New Roman"/>
          <w:sz w:val="24"/>
          <w:szCs w:val="24"/>
          <w:u w:val="single"/>
        </w:rPr>
        <w:t xml:space="preserve"> </w:t>
      </w:r>
      <w:r w:rsidRPr="00E23E86">
        <w:rPr>
          <w:rFonts w:ascii="Times New Roman" w:eastAsia="Times New Roman" w:hAnsi="Times New Roman" w:cs="Times New Roman"/>
          <w:sz w:val="24"/>
          <w:szCs w:val="24"/>
        </w:rPr>
        <w:t xml:space="preserve">οι πολίτες που έχουν ολοκληρώσει το βασικό σχήμα εμβολιασμού τους, είναι δικαιούχοι μίας δόσης με το νέο εμβόλιο, 3 μήνες μετά τον τελευταίο εμβολιασμό τους. Οι </w:t>
      </w:r>
      <w:proofErr w:type="spellStart"/>
      <w:r w:rsidRPr="00E23E86">
        <w:rPr>
          <w:rFonts w:ascii="Times New Roman" w:eastAsia="Times New Roman" w:hAnsi="Times New Roman" w:cs="Times New Roman"/>
          <w:sz w:val="24"/>
          <w:szCs w:val="24"/>
        </w:rPr>
        <w:t>ανεμβολίαστοι</w:t>
      </w:r>
      <w:proofErr w:type="spellEnd"/>
      <w:r w:rsidRPr="00E23E86">
        <w:rPr>
          <w:rFonts w:ascii="Times New Roman" w:eastAsia="Times New Roman" w:hAnsi="Times New Roman" w:cs="Times New Roman"/>
          <w:sz w:val="24"/>
          <w:szCs w:val="24"/>
        </w:rPr>
        <w:t xml:space="preserve"> πολίτες είναι δικαιούχοι να εμβολιαστούν με 1 δόση με το</w:t>
      </w:r>
      <w:r w:rsidRPr="00E23E86">
        <w:rPr>
          <w:rFonts w:ascii="Helvetica" w:eastAsia="Times New Roman" w:hAnsi="Helvetica" w:cs="Helvetica"/>
          <w:sz w:val="20"/>
          <w:szCs w:val="20"/>
        </w:rPr>
        <w:t xml:space="preserve"> </w:t>
      </w:r>
      <w:r w:rsidRPr="00E23E86">
        <w:rPr>
          <w:rFonts w:ascii="Arial" w:eastAsia="Times New Roman" w:hAnsi="Arial" w:cs="Arial"/>
          <w:sz w:val="20"/>
          <w:szCs w:val="20"/>
        </w:rPr>
        <w:t>νέο</w:t>
      </w:r>
      <w:r w:rsidRPr="00E23E86">
        <w:rPr>
          <w:rFonts w:ascii="Helvetica" w:eastAsia="Times New Roman" w:hAnsi="Helvetica" w:cs="Helvetica"/>
          <w:sz w:val="20"/>
          <w:szCs w:val="20"/>
        </w:rPr>
        <w:t xml:space="preserve"> </w:t>
      </w:r>
      <w:r w:rsidRPr="00E23E86">
        <w:rPr>
          <w:rFonts w:ascii="Arial" w:eastAsia="Times New Roman" w:hAnsi="Arial" w:cs="Arial"/>
          <w:sz w:val="20"/>
          <w:szCs w:val="20"/>
        </w:rPr>
        <w:t>εμβόλιο</w:t>
      </w:r>
      <w:r w:rsidRPr="00E23E86">
        <w:rPr>
          <w:rFonts w:ascii="Helvetica" w:eastAsia="Times New Roman" w:hAnsi="Helvetica" w:cs="Helvetica"/>
          <w:sz w:val="20"/>
          <w:szCs w:val="20"/>
        </w:rPr>
        <w:t>. </w:t>
      </w:r>
    </w:p>
    <w:p w:rsidR="00E23E86" w:rsidRPr="001644D6" w:rsidRDefault="00E23E86" w:rsidP="00E23E86">
      <w:pPr>
        <w:spacing w:after="0" w:line="240" w:lineRule="auto"/>
        <w:rPr>
          <w:rFonts w:eastAsia="Times New Roman" w:cs="Times New Roman"/>
          <w:sz w:val="20"/>
          <w:szCs w:val="20"/>
        </w:rPr>
      </w:pPr>
    </w:p>
    <w:p w:rsidR="00E23E86" w:rsidRDefault="00662022" w:rsidP="001644D6">
      <w:pPr>
        <w:spacing w:after="0" w:line="240" w:lineRule="auto"/>
        <w:ind w:right="84"/>
        <w:jc w:val="both"/>
        <w:rPr>
          <w:rFonts w:ascii="Times New Roman" w:eastAsia="Times New Roman" w:hAnsi="Times New Roman" w:cs="Times New Roman"/>
          <w:b/>
          <w:sz w:val="24"/>
          <w:szCs w:val="24"/>
        </w:rPr>
      </w:pPr>
      <w:r w:rsidRPr="001644D6">
        <w:rPr>
          <w:rFonts w:ascii="Times New Roman" w:eastAsia="Times New Roman" w:hAnsi="Times New Roman" w:cs="Times New Roman"/>
          <w:b/>
          <w:sz w:val="24"/>
          <w:szCs w:val="24"/>
        </w:rPr>
        <w:t xml:space="preserve">Θα πρέπει να σημειωθεί ότι, πέρα από τις ομάδες για τις οποίες συστήνεται ο  εμβολιασμός κατά της </w:t>
      </w:r>
      <w:r w:rsidRPr="001644D6">
        <w:rPr>
          <w:rFonts w:ascii="Times New Roman" w:eastAsia="Times New Roman" w:hAnsi="Times New Roman" w:cs="Times New Roman"/>
          <w:b/>
          <w:sz w:val="24"/>
          <w:szCs w:val="24"/>
          <w:lang w:val="en-US"/>
        </w:rPr>
        <w:t>Covid</w:t>
      </w:r>
      <w:r w:rsidRPr="001644D6">
        <w:rPr>
          <w:rFonts w:ascii="Times New Roman" w:eastAsia="Times New Roman" w:hAnsi="Times New Roman" w:cs="Times New Roman"/>
          <w:b/>
          <w:sz w:val="24"/>
          <w:szCs w:val="24"/>
        </w:rPr>
        <w:t>-19</w:t>
      </w:r>
      <w:r w:rsidR="001644D6">
        <w:rPr>
          <w:rFonts w:ascii="Times New Roman" w:eastAsia="Times New Roman" w:hAnsi="Times New Roman" w:cs="Times New Roman"/>
          <w:b/>
          <w:sz w:val="24"/>
          <w:szCs w:val="24"/>
        </w:rPr>
        <w:t>,</w:t>
      </w:r>
      <w:r w:rsidRPr="001644D6">
        <w:rPr>
          <w:rFonts w:ascii="Times New Roman" w:eastAsia="Times New Roman" w:hAnsi="Times New Roman" w:cs="Times New Roman"/>
          <w:b/>
          <w:sz w:val="24"/>
          <w:szCs w:val="24"/>
        </w:rPr>
        <w:t xml:space="preserve"> με το </w:t>
      </w:r>
      <w:proofErr w:type="spellStart"/>
      <w:r w:rsidRPr="001644D6">
        <w:rPr>
          <w:rFonts w:ascii="Times New Roman" w:eastAsia="Times New Roman" w:hAnsi="Times New Roman" w:cs="Times New Roman"/>
          <w:b/>
          <w:sz w:val="24"/>
          <w:szCs w:val="24"/>
        </w:rPr>
        <w:t>επικ</w:t>
      </w:r>
      <w:r w:rsidR="001644D6">
        <w:rPr>
          <w:rFonts w:ascii="Times New Roman" w:eastAsia="Times New Roman" w:hAnsi="Times New Roman" w:cs="Times New Roman"/>
          <w:b/>
          <w:sz w:val="24"/>
          <w:szCs w:val="24"/>
        </w:rPr>
        <w:t>αιροποιημένο</w:t>
      </w:r>
      <w:proofErr w:type="spellEnd"/>
      <w:r w:rsidR="001644D6">
        <w:rPr>
          <w:rFonts w:ascii="Times New Roman" w:eastAsia="Times New Roman" w:hAnsi="Times New Roman" w:cs="Times New Roman"/>
          <w:b/>
          <w:sz w:val="24"/>
          <w:szCs w:val="24"/>
        </w:rPr>
        <w:t xml:space="preserve"> εμβόλιο </w:t>
      </w:r>
      <w:r w:rsidRPr="001644D6">
        <w:rPr>
          <w:rFonts w:ascii="Times New Roman" w:eastAsia="Times New Roman" w:hAnsi="Times New Roman" w:cs="Times New Roman"/>
          <w:b/>
          <w:sz w:val="24"/>
          <w:szCs w:val="24"/>
        </w:rPr>
        <w:t xml:space="preserve">μπορεί οποιοσδήποτε πολίτης επιθυμεί να εμβολιαστεί. </w:t>
      </w:r>
    </w:p>
    <w:p w:rsidR="004D2D83" w:rsidRDefault="00E23E86" w:rsidP="001644D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rPr>
        <w:lastRenderedPageBreak/>
        <w:br/>
      </w:r>
      <w:r w:rsidR="001644D6">
        <w:rPr>
          <w:rFonts w:ascii="Times New Roman" w:eastAsia="Times New Roman" w:hAnsi="Times New Roman" w:cs="Times New Roman"/>
          <w:sz w:val="24"/>
          <w:szCs w:val="24"/>
        </w:rPr>
        <w:t>Το νεότερο στοιχείο είναι ότι το συγκεκριμένο εμβόλιο μπορεί να το κάνει και κάποιος που δεν έχει λάβει τον βασικό εμβολιασμό.</w:t>
      </w:r>
    </w:p>
    <w:p w:rsidR="00516B91" w:rsidRPr="001644D6" w:rsidRDefault="00E23E86" w:rsidP="001644D6">
      <w:pPr>
        <w:spacing w:after="0" w:line="240" w:lineRule="auto"/>
        <w:jc w:val="both"/>
        <w:rPr>
          <w:rFonts w:ascii="Times New Roman" w:eastAsia="Times New Roman" w:hAnsi="Times New Roman" w:cs="Times New Roman"/>
          <w:sz w:val="24"/>
          <w:szCs w:val="24"/>
        </w:rPr>
      </w:pPr>
      <w:r w:rsidRPr="00E23E86">
        <w:rPr>
          <w:rFonts w:ascii="Times New Roman" w:eastAsia="Times New Roman" w:hAnsi="Times New Roman" w:cs="Times New Roman"/>
          <w:sz w:val="24"/>
          <w:szCs w:val="24"/>
        </w:rPr>
        <w:t> </w:t>
      </w:r>
      <w:r w:rsidRPr="00E23E86">
        <w:rPr>
          <w:rFonts w:ascii="Times New Roman" w:eastAsia="Times New Roman" w:hAnsi="Times New Roman" w:cs="Times New Roman"/>
          <w:sz w:val="24"/>
          <w:szCs w:val="24"/>
        </w:rPr>
        <w:br/>
        <w:t xml:space="preserve">Το ελάχιστο προτεινόμενο μεσοδιάστημα από προηγούμενο εμβολιασμό ή </w:t>
      </w:r>
      <w:proofErr w:type="spellStart"/>
      <w:r w:rsidRPr="00E23E86">
        <w:rPr>
          <w:rFonts w:ascii="Times New Roman" w:eastAsia="Times New Roman" w:hAnsi="Times New Roman" w:cs="Times New Roman"/>
          <w:sz w:val="24"/>
          <w:szCs w:val="24"/>
        </w:rPr>
        <w:t>νόσηση</w:t>
      </w:r>
      <w:proofErr w:type="spellEnd"/>
      <w:r w:rsidRPr="00E23E86">
        <w:rPr>
          <w:rFonts w:ascii="Times New Roman" w:eastAsia="Times New Roman" w:hAnsi="Times New Roman" w:cs="Times New Roman"/>
          <w:sz w:val="24"/>
          <w:szCs w:val="24"/>
        </w:rPr>
        <w:t xml:space="preserve"> για τον εμβολιασμό με το εμβόλιο XBB.1.5 είναι τουλάχιστον 3 μήνες.</w:t>
      </w:r>
      <w:r w:rsidRPr="00E23E86">
        <w:rPr>
          <w:rFonts w:ascii="Times New Roman" w:eastAsia="Times New Roman" w:hAnsi="Times New Roman" w:cs="Times New Roman"/>
          <w:sz w:val="24"/>
          <w:szCs w:val="24"/>
        </w:rPr>
        <w:br/>
      </w:r>
      <w:r w:rsidRPr="00E23E86">
        <w:rPr>
          <w:rFonts w:ascii="Times New Roman" w:eastAsia="Times New Roman" w:hAnsi="Times New Roman" w:cs="Times New Roman"/>
          <w:sz w:val="24"/>
          <w:szCs w:val="24"/>
        </w:rPr>
        <w:br/>
        <w:t>Η ολοκλήρωση του αρχικού σχήματος εμβολιασμού (για τους ατελώς εμβολιασμένους πολίτες που είχαν κάνει πχ την πρώτη δόση εμβολιασμού) θα γίνει με το νέο εμβόλιο. Το διάστημα που πρέπει να περάσει από τον 1ο εμβολιασμό είναι το ίδιο που προβλεπόταν και με το προηγούμενο ε</w:t>
      </w:r>
      <w:r w:rsidR="00CC69C4">
        <w:rPr>
          <w:rFonts w:ascii="Times New Roman" w:eastAsia="Times New Roman" w:hAnsi="Times New Roman" w:cs="Times New Roman"/>
          <w:sz w:val="24"/>
          <w:szCs w:val="24"/>
        </w:rPr>
        <w:t>μβόλιο (8 εβδομάδες).</w:t>
      </w:r>
      <w:r w:rsidRPr="00E23E86">
        <w:rPr>
          <w:rFonts w:ascii="Times New Roman" w:eastAsia="Times New Roman" w:hAnsi="Times New Roman" w:cs="Times New Roman"/>
          <w:sz w:val="24"/>
          <w:szCs w:val="24"/>
        </w:rPr>
        <w:br/>
      </w:r>
      <w:r w:rsidRPr="00E23E86">
        <w:rPr>
          <w:rFonts w:ascii="Times New Roman" w:eastAsia="Times New Roman" w:hAnsi="Times New Roman" w:cs="Times New Roman"/>
          <w:sz w:val="24"/>
          <w:szCs w:val="24"/>
        </w:rPr>
        <w:br/>
        <w:t xml:space="preserve">Επισημαίνεται δε ότι η διαθεσιμότητα αποτελεσματικής (επί του παρόντος) </w:t>
      </w:r>
      <w:proofErr w:type="spellStart"/>
      <w:r w:rsidRPr="00E23E86">
        <w:rPr>
          <w:rFonts w:ascii="Times New Roman" w:eastAsia="Times New Roman" w:hAnsi="Times New Roman" w:cs="Times New Roman"/>
          <w:sz w:val="24"/>
          <w:szCs w:val="24"/>
        </w:rPr>
        <w:t>αντιϊκής</w:t>
      </w:r>
      <w:proofErr w:type="spellEnd"/>
      <w:r w:rsidRPr="00E23E86">
        <w:rPr>
          <w:rFonts w:ascii="Times New Roman" w:eastAsia="Times New Roman" w:hAnsi="Times New Roman" w:cs="Times New Roman"/>
          <w:sz w:val="24"/>
          <w:szCs w:val="24"/>
        </w:rPr>
        <w:t xml:space="preserve"> θεραπείας για τη νόσο COVID-19 δεν υποκαθιστά τα οφέλη του εμβολιασμού.</w:t>
      </w:r>
    </w:p>
    <w:p w:rsidR="00E23E86" w:rsidRPr="00E23E86" w:rsidRDefault="00E23E86" w:rsidP="001644D6">
      <w:pPr>
        <w:spacing w:after="0" w:line="240" w:lineRule="auto"/>
        <w:jc w:val="both"/>
        <w:rPr>
          <w:rFonts w:ascii="Times New Roman" w:eastAsia="Times New Roman" w:hAnsi="Times New Roman" w:cs="Times New Roman"/>
          <w:sz w:val="24"/>
          <w:szCs w:val="24"/>
        </w:rPr>
      </w:pPr>
    </w:p>
    <w:p w:rsidR="000057E8" w:rsidRDefault="005301EC" w:rsidP="001644D6">
      <w:pPr>
        <w:jc w:val="both"/>
        <w:rPr>
          <w:rFonts w:ascii="Times New Roman" w:hAnsi="Times New Roman" w:cs="Times New Roman"/>
          <w:b/>
          <w:sz w:val="24"/>
          <w:szCs w:val="24"/>
        </w:rPr>
      </w:pPr>
      <w:r w:rsidRPr="00350C56">
        <w:rPr>
          <w:rFonts w:ascii="Times New Roman" w:hAnsi="Times New Roman" w:cs="Times New Roman"/>
          <w:sz w:val="24"/>
          <w:szCs w:val="24"/>
        </w:rPr>
        <w:t xml:space="preserve">Όσον αφορά </w:t>
      </w:r>
      <w:r w:rsidRPr="000C32B7">
        <w:rPr>
          <w:rFonts w:ascii="Times New Roman" w:hAnsi="Times New Roman" w:cs="Times New Roman"/>
          <w:b/>
          <w:sz w:val="24"/>
          <w:szCs w:val="24"/>
        </w:rPr>
        <w:t>τον αντιγριπικ</w:t>
      </w:r>
      <w:r w:rsidR="00350C56" w:rsidRPr="000C32B7">
        <w:rPr>
          <w:rFonts w:ascii="Times New Roman" w:hAnsi="Times New Roman" w:cs="Times New Roman"/>
          <w:b/>
          <w:sz w:val="24"/>
          <w:szCs w:val="24"/>
        </w:rPr>
        <w:t>ό εμβολιασμό</w:t>
      </w:r>
      <w:r w:rsidR="00350C56">
        <w:rPr>
          <w:rFonts w:ascii="Times New Roman" w:hAnsi="Times New Roman" w:cs="Times New Roman"/>
          <w:sz w:val="24"/>
          <w:szCs w:val="24"/>
        </w:rPr>
        <w:t xml:space="preserve"> έχει ήδη ξεκινήσει</w:t>
      </w:r>
      <w:r w:rsidRPr="00350C56">
        <w:rPr>
          <w:rFonts w:ascii="Times New Roman" w:hAnsi="Times New Roman" w:cs="Times New Roman"/>
          <w:sz w:val="24"/>
          <w:szCs w:val="24"/>
        </w:rPr>
        <w:t xml:space="preserve">, με το κλασσικό εποχικό εμβόλιο ενώ ο προσωπικός-οικογενειακός  γιατρός για τους </w:t>
      </w:r>
      <w:r w:rsidRPr="005561C9">
        <w:rPr>
          <w:rFonts w:ascii="Times New Roman" w:hAnsi="Times New Roman" w:cs="Times New Roman"/>
          <w:b/>
          <w:sz w:val="24"/>
          <w:szCs w:val="24"/>
        </w:rPr>
        <w:t>άνω των 60 ετών</w:t>
      </w:r>
      <w:r w:rsidRPr="00350C56">
        <w:rPr>
          <w:rFonts w:ascii="Times New Roman" w:hAnsi="Times New Roman" w:cs="Times New Roman"/>
          <w:sz w:val="24"/>
          <w:szCs w:val="24"/>
        </w:rPr>
        <w:t xml:space="preserve">, μπορεί να επιλέξει και να </w:t>
      </w:r>
      <w:proofErr w:type="spellStart"/>
      <w:r w:rsidRPr="00350C56">
        <w:rPr>
          <w:rFonts w:ascii="Times New Roman" w:hAnsi="Times New Roman" w:cs="Times New Roman"/>
          <w:sz w:val="24"/>
          <w:szCs w:val="24"/>
        </w:rPr>
        <w:t>συνταγογραφήσει</w:t>
      </w:r>
      <w:proofErr w:type="spellEnd"/>
      <w:r w:rsidRPr="00350C56">
        <w:rPr>
          <w:rFonts w:ascii="Times New Roman" w:hAnsi="Times New Roman" w:cs="Times New Roman"/>
          <w:sz w:val="24"/>
          <w:szCs w:val="24"/>
        </w:rPr>
        <w:t xml:space="preserve"> ένα από τα </w:t>
      </w:r>
      <w:r w:rsidRPr="00CC69C4">
        <w:rPr>
          <w:rFonts w:ascii="Times New Roman" w:hAnsi="Times New Roman" w:cs="Times New Roman"/>
          <w:b/>
          <w:sz w:val="24"/>
          <w:szCs w:val="24"/>
        </w:rPr>
        <w:t>δύο νέα</w:t>
      </w:r>
      <w:r w:rsidRPr="00350C56">
        <w:rPr>
          <w:rFonts w:ascii="Times New Roman" w:hAnsi="Times New Roman" w:cs="Times New Roman"/>
          <w:sz w:val="24"/>
          <w:szCs w:val="24"/>
        </w:rPr>
        <w:t xml:space="preserve"> </w:t>
      </w:r>
      <w:r w:rsidRPr="00CC69C4">
        <w:rPr>
          <w:rFonts w:ascii="Times New Roman" w:hAnsi="Times New Roman" w:cs="Times New Roman"/>
          <w:b/>
          <w:sz w:val="24"/>
          <w:szCs w:val="24"/>
        </w:rPr>
        <w:t xml:space="preserve">ενισχυμένα </w:t>
      </w:r>
      <w:proofErr w:type="spellStart"/>
      <w:r w:rsidRPr="00CC69C4">
        <w:rPr>
          <w:rFonts w:ascii="Times New Roman" w:hAnsi="Times New Roman" w:cs="Times New Roman"/>
          <w:b/>
          <w:sz w:val="24"/>
          <w:szCs w:val="24"/>
        </w:rPr>
        <w:t>αντιγονικά</w:t>
      </w:r>
      <w:proofErr w:type="spellEnd"/>
      <w:r w:rsidRPr="00CC69C4">
        <w:rPr>
          <w:rFonts w:ascii="Times New Roman" w:hAnsi="Times New Roman" w:cs="Times New Roman"/>
          <w:b/>
          <w:sz w:val="24"/>
          <w:szCs w:val="24"/>
        </w:rPr>
        <w:t xml:space="preserve"> εμβόλια</w:t>
      </w:r>
      <w:r w:rsidRPr="00350C56">
        <w:rPr>
          <w:rFonts w:ascii="Times New Roman" w:hAnsi="Times New Roman" w:cs="Times New Roman"/>
          <w:sz w:val="24"/>
          <w:szCs w:val="24"/>
        </w:rPr>
        <w:t xml:space="preserve">. </w:t>
      </w:r>
      <w:r w:rsidR="009E1B12" w:rsidRPr="00350C56">
        <w:rPr>
          <w:rFonts w:ascii="Times New Roman" w:hAnsi="Times New Roman" w:cs="Times New Roman"/>
          <w:sz w:val="24"/>
          <w:szCs w:val="24"/>
        </w:rPr>
        <w:t xml:space="preserve">Το αντιγριπικό εμβόλιο </w:t>
      </w:r>
      <w:r w:rsidR="009E1B12" w:rsidRPr="00CC69C4">
        <w:rPr>
          <w:rFonts w:ascii="Times New Roman" w:hAnsi="Times New Roman" w:cs="Times New Roman"/>
          <w:b/>
          <w:sz w:val="24"/>
          <w:szCs w:val="24"/>
        </w:rPr>
        <w:t xml:space="preserve">γίνεται </w:t>
      </w:r>
      <w:r w:rsidR="009E1B12" w:rsidRPr="00350C56">
        <w:rPr>
          <w:rFonts w:ascii="Times New Roman" w:hAnsi="Times New Roman" w:cs="Times New Roman"/>
          <w:sz w:val="24"/>
          <w:szCs w:val="24"/>
        </w:rPr>
        <w:t xml:space="preserve">στους </w:t>
      </w:r>
      <w:r w:rsidR="009E1B12" w:rsidRPr="00CC69C4">
        <w:rPr>
          <w:rFonts w:ascii="Times New Roman" w:hAnsi="Times New Roman" w:cs="Times New Roman"/>
          <w:b/>
          <w:sz w:val="24"/>
          <w:szCs w:val="24"/>
        </w:rPr>
        <w:t>άνω των 6 μηνών</w:t>
      </w:r>
      <w:r w:rsidR="000057E8">
        <w:rPr>
          <w:rFonts w:ascii="Times New Roman" w:hAnsi="Times New Roman" w:cs="Times New Roman"/>
          <w:b/>
          <w:sz w:val="24"/>
          <w:szCs w:val="24"/>
        </w:rPr>
        <w:t xml:space="preserve">, </w:t>
      </w:r>
      <w:r w:rsidR="000057E8" w:rsidRPr="004D2D83">
        <w:rPr>
          <w:rFonts w:ascii="Times New Roman" w:hAnsi="Times New Roman" w:cs="Times New Roman"/>
          <w:sz w:val="24"/>
          <w:szCs w:val="24"/>
        </w:rPr>
        <w:t>με</w:t>
      </w:r>
      <w:r w:rsidR="009E1B12" w:rsidRPr="004D2D83">
        <w:rPr>
          <w:rFonts w:ascii="Times New Roman" w:hAnsi="Times New Roman" w:cs="Times New Roman"/>
          <w:sz w:val="24"/>
          <w:szCs w:val="24"/>
        </w:rPr>
        <w:t xml:space="preserve"> </w:t>
      </w:r>
      <w:r w:rsidR="009E1B12" w:rsidRPr="004D2D83">
        <w:rPr>
          <w:rFonts w:ascii="Times New Roman" w:hAnsi="Times New Roman" w:cs="Times New Roman"/>
          <w:b/>
          <w:sz w:val="24"/>
          <w:szCs w:val="24"/>
        </w:rPr>
        <w:t>ισχυρή σύσταση</w:t>
      </w:r>
      <w:r w:rsidR="009E1B12" w:rsidRPr="00350C56">
        <w:rPr>
          <w:rFonts w:ascii="Times New Roman" w:hAnsi="Times New Roman" w:cs="Times New Roman"/>
          <w:sz w:val="24"/>
          <w:szCs w:val="24"/>
        </w:rPr>
        <w:t xml:space="preserve"> να το κάνουν οι </w:t>
      </w:r>
      <w:r w:rsidR="009E1B12" w:rsidRPr="00CC69C4">
        <w:rPr>
          <w:rFonts w:ascii="Times New Roman" w:hAnsi="Times New Roman" w:cs="Times New Roman"/>
          <w:b/>
          <w:sz w:val="24"/>
          <w:szCs w:val="24"/>
        </w:rPr>
        <w:t>ευάλωτες ομάδες</w:t>
      </w:r>
      <w:r w:rsidR="000057E8">
        <w:rPr>
          <w:rFonts w:ascii="Times New Roman" w:hAnsi="Times New Roman" w:cs="Times New Roman"/>
          <w:b/>
          <w:sz w:val="24"/>
          <w:szCs w:val="24"/>
        </w:rPr>
        <w:t>.</w:t>
      </w:r>
      <w:r w:rsidR="000057E8" w:rsidRPr="000057E8">
        <w:rPr>
          <w:rFonts w:ascii="Times New Roman" w:hAnsi="Times New Roman" w:cs="Times New Roman"/>
          <w:b/>
          <w:sz w:val="24"/>
          <w:szCs w:val="24"/>
        </w:rPr>
        <w:t xml:space="preserve"> </w:t>
      </w:r>
    </w:p>
    <w:p w:rsidR="00F827D3" w:rsidRPr="00350C56" w:rsidRDefault="00F827D3" w:rsidP="001644D6">
      <w:pPr>
        <w:jc w:val="both"/>
        <w:rPr>
          <w:rFonts w:ascii="Times New Roman" w:hAnsi="Times New Roman" w:cs="Times New Roman"/>
          <w:sz w:val="24"/>
          <w:szCs w:val="24"/>
        </w:rPr>
      </w:pPr>
      <w:r w:rsidRPr="00350C56">
        <w:rPr>
          <w:rFonts w:ascii="Times New Roman" w:hAnsi="Times New Roman" w:cs="Times New Roman"/>
          <w:sz w:val="24"/>
          <w:szCs w:val="24"/>
        </w:rPr>
        <w:t xml:space="preserve">Ο </w:t>
      </w:r>
      <w:r w:rsidRPr="005561C9">
        <w:rPr>
          <w:rFonts w:ascii="Times New Roman" w:hAnsi="Times New Roman" w:cs="Times New Roman"/>
          <w:b/>
          <w:sz w:val="24"/>
          <w:szCs w:val="24"/>
        </w:rPr>
        <w:t>αντιγριπικός εμβολιασμός</w:t>
      </w:r>
      <w:r w:rsidRPr="00350C56">
        <w:rPr>
          <w:rFonts w:ascii="Times New Roman" w:hAnsi="Times New Roman" w:cs="Times New Roman"/>
          <w:sz w:val="24"/>
          <w:szCs w:val="24"/>
        </w:rPr>
        <w:t xml:space="preserve"> γενικά περιλαμβάνει 1 μόνο δόση του εμβολίου ετησίως.</w:t>
      </w:r>
    </w:p>
    <w:p w:rsidR="00F827D3" w:rsidRPr="00350C56" w:rsidRDefault="00F827D3" w:rsidP="001644D6">
      <w:pPr>
        <w:pStyle w:val="a3"/>
        <w:numPr>
          <w:ilvl w:val="0"/>
          <w:numId w:val="1"/>
        </w:numPr>
        <w:jc w:val="both"/>
        <w:rPr>
          <w:rFonts w:ascii="Times New Roman" w:hAnsi="Times New Roman" w:cs="Times New Roman"/>
          <w:sz w:val="24"/>
          <w:szCs w:val="24"/>
        </w:rPr>
      </w:pPr>
      <w:r w:rsidRPr="00CC69C4">
        <w:rPr>
          <w:rFonts w:ascii="Times New Roman" w:hAnsi="Times New Roman" w:cs="Times New Roman"/>
          <w:sz w:val="24"/>
          <w:szCs w:val="24"/>
          <w:u w:val="single"/>
        </w:rPr>
        <w:t>Βρέφη και παιδιά ηλικίας &lt;9 ετών</w:t>
      </w:r>
      <w:r w:rsidRPr="00350C56">
        <w:rPr>
          <w:rFonts w:ascii="Times New Roman" w:hAnsi="Times New Roman" w:cs="Times New Roman"/>
          <w:sz w:val="24"/>
          <w:szCs w:val="24"/>
        </w:rPr>
        <w:t xml:space="preserve"> που εμβολιάζονται για πρώτη φορά, ή εκείνα &lt;9 ετών που στο παρελθόν είχαν λάβει μόνο 1 δόση εμβολίου γρίπης χρειάζονται 2 δόσεις αντιγριπικού εμβολίου με μεσοδιάστημα τουλάχιστον 28 ημερών</w:t>
      </w:r>
    </w:p>
    <w:p w:rsidR="00F827D3" w:rsidRPr="00350C56" w:rsidRDefault="00F827D3" w:rsidP="001644D6">
      <w:pPr>
        <w:pStyle w:val="a3"/>
        <w:numPr>
          <w:ilvl w:val="0"/>
          <w:numId w:val="1"/>
        </w:numPr>
        <w:jc w:val="both"/>
        <w:rPr>
          <w:rFonts w:ascii="Times New Roman" w:hAnsi="Times New Roman" w:cs="Times New Roman"/>
          <w:sz w:val="24"/>
          <w:szCs w:val="24"/>
        </w:rPr>
      </w:pPr>
      <w:r w:rsidRPr="005561C9">
        <w:rPr>
          <w:rFonts w:ascii="Times New Roman" w:hAnsi="Times New Roman" w:cs="Times New Roman"/>
          <w:b/>
          <w:sz w:val="24"/>
          <w:szCs w:val="24"/>
        </w:rPr>
        <w:t xml:space="preserve">Σε </w:t>
      </w:r>
      <w:r w:rsidRPr="00CC69C4">
        <w:rPr>
          <w:rFonts w:ascii="Times New Roman" w:hAnsi="Times New Roman" w:cs="Times New Roman"/>
          <w:sz w:val="24"/>
          <w:szCs w:val="24"/>
          <w:u w:val="single"/>
        </w:rPr>
        <w:t>βρέφη ηλικίας &gt;=</w:t>
      </w:r>
      <w:r w:rsidR="00283FC7" w:rsidRPr="00CC69C4">
        <w:rPr>
          <w:rFonts w:ascii="Times New Roman" w:hAnsi="Times New Roman" w:cs="Times New Roman"/>
          <w:sz w:val="24"/>
          <w:szCs w:val="24"/>
          <w:u w:val="single"/>
        </w:rPr>
        <w:t>6 μηνών</w:t>
      </w:r>
      <w:r w:rsidR="00283FC7" w:rsidRPr="00350C56">
        <w:rPr>
          <w:rFonts w:ascii="Times New Roman" w:hAnsi="Times New Roman" w:cs="Times New Roman"/>
          <w:sz w:val="24"/>
          <w:szCs w:val="24"/>
        </w:rPr>
        <w:t xml:space="preserve"> χορηγείται 0,5 ml (ολόκληρη η δόση), σύμφωνα με τις οδηγίες από επίσημους Ευρωπαϊκούς ή άλλους φορείς φαρμάκων (FDA, ΕΜΑ κ.α.).</w:t>
      </w:r>
    </w:p>
    <w:p w:rsidR="00283FC7" w:rsidRPr="00350C56" w:rsidRDefault="00283FC7" w:rsidP="001644D6">
      <w:pPr>
        <w:jc w:val="both"/>
        <w:rPr>
          <w:rFonts w:ascii="Times New Roman" w:hAnsi="Times New Roman" w:cs="Times New Roman"/>
          <w:b/>
          <w:sz w:val="24"/>
          <w:szCs w:val="24"/>
        </w:rPr>
      </w:pPr>
      <w:proofErr w:type="spellStart"/>
      <w:r w:rsidRPr="00350C56">
        <w:rPr>
          <w:rFonts w:ascii="Times New Roman" w:hAnsi="Times New Roman" w:cs="Times New Roman"/>
          <w:b/>
          <w:sz w:val="24"/>
          <w:szCs w:val="24"/>
        </w:rPr>
        <w:t>Συγχορήγηση</w:t>
      </w:r>
      <w:proofErr w:type="spellEnd"/>
      <w:r w:rsidRPr="00350C56">
        <w:rPr>
          <w:rFonts w:ascii="Times New Roman" w:hAnsi="Times New Roman" w:cs="Times New Roman"/>
          <w:b/>
          <w:sz w:val="24"/>
          <w:szCs w:val="24"/>
        </w:rPr>
        <w:t xml:space="preserve"> με το εμβόλιο κατά του </w:t>
      </w:r>
      <w:proofErr w:type="spellStart"/>
      <w:r w:rsidRPr="00350C56">
        <w:rPr>
          <w:rFonts w:ascii="Times New Roman" w:hAnsi="Times New Roman" w:cs="Times New Roman"/>
          <w:b/>
          <w:sz w:val="24"/>
          <w:szCs w:val="24"/>
        </w:rPr>
        <w:t>κορωνοϊού</w:t>
      </w:r>
      <w:proofErr w:type="spellEnd"/>
      <w:r w:rsidRPr="00350C56">
        <w:rPr>
          <w:rFonts w:ascii="Times New Roman" w:hAnsi="Times New Roman" w:cs="Times New Roman"/>
          <w:b/>
          <w:sz w:val="24"/>
          <w:szCs w:val="24"/>
        </w:rPr>
        <w:t xml:space="preserve"> </w:t>
      </w:r>
    </w:p>
    <w:p w:rsidR="00283FC7" w:rsidRDefault="00283FC7" w:rsidP="001644D6">
      <w:pPr>
        <w:jc w:val="both"/>
        <w:rPr>
          <w:rFonts w:ascii="Times New Roman" w:hAnsi="Times New Roman" w:cs="Times New Roman"/>
          <w:sz w:val="24"/>
          <w:szCs w:val="24"/>
        </w:rPr>
      </w:pPr>
      <w:r w:rsidRPr="00350C56">
        <w:rPr>
          <w:rFonts w:ascii="Times New Roman" w:hAnsi="Times New Roman" w:cs="Times New Roman"/>
          <w:sz w:val="24"/>
          <w:szCs w:val="24"/>
        </w:rPr>
        <w:t xml:space="preserve">Το αντιγριπικό εμβόλιο μπορεί να χορηγηθεί ακόμη και την ίδια μέρα με το εμβόλιο κατά του </w:t>
      </w:r>
      <w:proofErr w:type="spellStart"/>
      <w:r w:rsidRPr="00350C56">
        <w:rPr>
          <w:rFonts w:ascii="Times New Roman" w:hAnsi="Times New Roman" w:cs="Times New Roman"/>
          <w:sz w:val="24"/>
          <w:szCs w:val="24"/>
        </w:rPr>
        <w:t>κορωνοϊού</w:t>
      </w:r>
      <w:proofErr w:type="spellEnd"/>
      <w:r w:rsidRPr="00350C56">
        <w:rPr>
          <w:rFonts w:ascii="Times New Roman" w:hAnsi="Times New Roman" w:cs="Times New Roman"/>
          <w:sz w:val="24"/>
          <w:szCs w:val="24"/>
        </w:rPr>
        <w:t xml:space="preserve"> - αλλά σε διαφορετικά ανατομικά σημεία- όπως και οποιαδήποτε άλλη μέρα πριν και μετά το εμβόλιο κατά του </w:t>
      </w:r>
      <w:proofErr w:type="spellStart"/>
      <w:r w:rsidRPr="00350C56">
        <w:rPr>
          <w:rFonts w:ascii="Times New Roman" w:hAnsi="Times New Roman" w:cs="Times New Roman"/>
          <w:sz w:val="24"/>
          <w:szCs w:val="24"/>
        </w:rPr>
        <w:t>κορωνοϊού</w:t>
      </w:r>
      <w:proofErr w:type="spellEnd"/>
      <w:r w:rsidRPr="00350C56">
        <w:rPr>
          <w:rFonts w:ascii="Times New Roman" w:hAnsi="Times New Roman" w:cs="Times New Roman"/>
          <w:sz w:val="24"/>
          <w:szCs w:val="24"/>
        </w:rPr>
        <w:t>.</w:t>
      </w:r>
    </w:p>
    <w:p w:rsidR="00501866" w:rsidRDefault="00501866" w:rsidP="001644D6">
      <w:pPr>
        <w:jc w:val="both"/>
        <w:rPr>
          <w:rFonts w:ascii="Times New Roman" w:hAnsi="Times New Roman" w:cs="Times New Roman"/>
          <w:sz w:val="24"/>
          <w:szCs w:val="24"/>
        </w:rPr>
      </w:pPr>
    </w:p>
    <w:p w:rsidR="00501866" w:rsidRPr="00087ED2" w:rsidRDefault="00501866" w:rsidP="00501866">
      <w:pPr>
        <w:jc w:val="center"/>
        <w:rPr>
          <w:rFonts w:ascii="Times New Roman" w:hAnsi="Times New Roman" w:cs="Times New Roman"/>
          <w:b/>
          <w:sz w:val="24"/>
          <w:szCs w:val="24"/>
        </w:rPr>
      </w:pPr>
      <w:r w:rsidRPr="00087ED2">
        <w:rPr>
          <w:rFonts w:ascii="Times New Roman" w:hAnsi="Times New Roman" w:cs="Times New Roman"/>
          <w:b/>
          <w:sz w:val="24"/>
          <w:szCs w:val="24"/>
        </w:rPr>
        <w:t>ΑΠΟ ΤΟ ΓΡΑΦΕΙΟ</w:t>
      </w:r>
      <w:r w:rsidR="00087ED2" w:rsidRPr="00087ED2">
        <w:rPr>
          <w:rFonts w:ascii="Times New Roman" w:hAnsi="Times New Roman" w:cs="Times New Roman"/>
          <w:b/>
          <w:sz w:val="24"/>
          <w:szCs w:val="24"/>
        </w:rPr>
        <w:t xml:space="preserve"> ΤΥΠΟΥ ΤΟΥ ΙΣΛ</w:t>
      </w:r>
    </w:p>
    <w:sectPr w:rsidR="00501866" w:rsidRPr="00087ED2" w:rsidSect="007257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Helvetica">
    <w:panose1 w:val="020B0604020202020204"/>
    <w:charset w:val="A1"/>
    <w:family w:val="swiss"/>
    <w:pitch w:val="variable"/>
    <w:sig w:usb0="20002A87" w:usb1="00000000" w:usb2="00000000"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97D25"/>
    <w:multiLevelType w:val="hybridMultilevel"/>
    <w:tmpl w:val="DAAA3B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301EC"/>
    <w:rsid w:val="000057E8"/>
    <w:rsid w:val="000467B8"/>
    <w:rsid w:val="00087ED2"/>
    <w:rsid w:val="000C32B7"/>
    <w:rsid w:val="00145ACF"/>
    <w:rsid w:val="00156E01"/>
    <w:rsid w:val="00164059"/>
    <w:rsid w:val="001644D6"/>
    <w:rsid w:val="001A4FEB"/>
    <w:rsid w:val="002634A4"/>
    <w:rsid w:val="00283FC7"/>
    <w:rsid w:val="00325A42"/>
    <w:rsid w:val="00350C56"/>
    <w:rsid w:val="003C62FE"/>
    <w:rsid w:val="004D2D83"/>
    <w:rsid w:val="00501866"/>
    <w:rsid w:val="00516B91"/>
    <w:rsid w:val="005301EC"/>
    <w:rsid w:val="005561C9"/>
    <w:rsid w:val="00662022"/>
    <w:rsid w:val="006D3D65"/>
    <w:rsid w:val="0072579C"/>
    <w:rsid w:val="007C0D64"/>
    <w:rsid w:val="00890A72"/>
    <w:rsid w:val="008C45AA"/>
    <w:rsid w:val="009B2261"/>
    <w:rsid w:val="009E1B12"/>
    <w:rsid w:val="00A7000B"/>
    <w:rsid w:val="00B23D15"/>
    <w:rsid w:val="00B3029A"/>
    <w:rsid w:val="00BD7B4C"/>
    <w:rsid w:val="00C4441D"/>
    <w:rsid w:val="00CC69C4"/>
    <w:rsid w:val="00DC1C8B"/>
    <w:rsid w:val="00E23E86"/>
    <w:rsid w:val="00F368C5"/>
    <w:rsid w:val="00F827D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7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7D3"/>
    <w:pPr>
      <w:ind w:left="720"/>
      <w:contextualSpacing/>
    </w:pPr>
  </w:style>
</w:styles>
</file>

<file path=word/webSettings.xml><?xml version="1.0" encoding="utf-8"?>
<w:webSettings xmlns:r="http://schemas.openxmlformats.org/officeDocument/2006/relationships" xmlns:w="http://schemas.openxmlformats.org/wordprocessingml/2006/main">
  <w:divs>
    <w:div w:id="845944526">
      <w:bodyDiv w:val="1"/>
      <w:marLeft w:val="0"/>
      <w:marRight w:val="0"/>
      <w:marTop w:val="0"/>
      <w:marBottom w:val="0"/>
      <w:divBdr>
        <w:top w:val="none" w:sz="0" w:space="0" w:color="auto"/>
        <w:left w:val="none" w:sz="0" w:space="0" w:color="auto"/>
        <w:bottom w:val="none" w:sz="0" w:space="0" w:color="auto"/>
        <w:right w:val="none" w:sz="0" w:space="0" w:color="auto"/>
      </w:divBdr>
      <w:divsChild>
        <w:div w:id="2041081892">
          <w:marLeft w:val="0"/>
          <w:marRight w:val="0"/>
          <w:marTop w:val="0"/>
          <w:marBottom w:val="0"/>
          <w:divBdr>
            <w:top w:val="none" w:sz="0" w:space="0" w:color="auto"/>
            <w:left w:val="none" w:sz="0" w:space="0" w:color="auto"/>
            <w:bottom w:val="none" w:sz="0" w:space="0" w:color="auto"/>
            <w:right w:val="none" w:sz="0" w:space="0" w:color="auto"/>
          </w:divBdr>
          <w:divsChild>
            <w:div w:id="1923484974">
              <w:marLeft w:val="0"/>
              <w:marRight w:val="0"/>
              <w:marTop w:val="0"/>
              <w:marBottom w:val="0"/>
              <w:divBdr>
                <w:top w:val="none" w:sz="0" w:space="0" w:color="auto"/>
                <w:left w:val="none" w:sz="0" w:space="0" w:color="auto"/>
                <w:bottom w:val="none" w:sz="0" w:space="0" w:color="auto"/>
                <w:right w:val="none" w:sz="0" w:space="0" w:color="auto"/>
              </w:divBdr>
            </w:div>
            <w:div w:id="773676087">
              <w:marLeft w:val="0"/>
              <w:marRight w:val="0"/>
              <w:marTop w:val="0"/>
              <w:marBottom w:val="0"/>
              <w:divBdr>
                <w:top w:val="none" w:sz="0" w:space="0" w:color="auto"/>
                <w:left w:val="none" w:sz="0" w:space="0" w:color="auto"/>
                <w:bottom w:val="none" w:sz="0" w:space="0" w:color="auto"/>
                <w:right w:val="none" w:sz="0" w:space="0" w:color="auto"/>
              </w:divBdr>
            </w:div>
            <w:div w:id="1575309767">
              <w:marLeft w:val="0"/>
              <w:marRight w:val="0"/>
              <w:marTop w:val="0"/>
              <w:marBottom w:val="0"/>
              <w:divBdr>
                <w:top w:val="none" w:sz="0" w:space="0" w:color="auto"/>
                <w:left w:val="none" w:sz="0" w:space="0" w:color="auto"/>
                <w:bottom w:val="none" w:sz="0" w:space="0" w:color="auto"/>
                <w:right w:val="none" w:sz="0" w:space="0" w:color="auto"/>
              </w:divBdr>
            </w:div>
            <w:div w:id="1753042101">
              <w:marLeft w:val="0"/>
              <w:marRight w:val="0"/>
              <w:marTop w:val="0"/>
              <w:marBottom w:val="0"/>
              <w:divBdr>
                <w:top w:val="none" w:sz="0" w:space="0" w:color="auto"/>
                <w:left w:val="none" w:sz="0" w:space="0" w:color="auto"/>
                <w:bottom w:val="none" w:sz="0" w:space="0" w:color="auto"/>
                <w:right w:val="none" w:sz="0" w:space="0" w:color="auto"/>
              </w:divBdr>
            </w:div>
            <w:div w:id="1747917347">
              <w:marLeft w:val="0"/>
              <w:marRight w:val="0"/>
              <w:marTop w:val="0"/>
              <w:marBottom w:val="0"/>
              <w:divBdr>
                <w:top w:val="none" w:sz="0" w:space="0" w:color="auto"/>
                <w:left w:val="none" w:sz="0" w:space="0" w:color="auto"/>
                <w:bottom w:val="none" w:sz="0" w:space="0" w:color="auto"/>
                <w:right w:val="none" w:sz="0" w:space="0" w:color="auto"/>
              </w:divBdr>
            </w:div>
            <w:div w:id="1386611769">
              <w:marLeft w:val="0"/>
              <w:marRight w:val="0"/>
              <w:marTop w:val="0"/>
              <w:marBottom w:val="0"/>
              <w:divBdr>
                <w:top w:val="none" w:sz="0" w:space="0" w:color="auto"/>
                <w:left w:val="none" w:sz="0" w:space="0" w:color="auto"/>
                <w:bottom w:val="none" w:sz="0" w:space="0" w:color="auto"/>
                <w:right w:val="none" w:sz="0" w:space="0" w:color="auto"/>
              </w:divBdr>
            </w:div>
            <w:div w:id="323167193">
              <w:marLeft w:val="0"/>
              <w:marRight w:val="0"/>
              <w:marTop w:val="0"/>
              <w:marBottom w:val="0"/>
              <w:divBdr>
                <w:top w:val="none" w:sz="0" w:space="0" w:color="auto"/>
                <w:left w:val="none" w:sz="0" w:space="0" w:color="auto"/>
                <w:bottom w:val="none" w:sz="0" w:space="0" w:color="auto"/>
                <w:right w:val="none" w:sz="0" w:space="0" w:color="auto"/>
              </w:divBdr>
            </w:div>
            <w:div w:id="1385368649">
              <w:marLeft w:val="0"/>
              <w:marRight w:val="0"/>
              <w:marTop w:val="0"/>
              <w:marBottom w:val="0"/>
              <w:divBdr>
                <w:top w:val="none" w:sz="0" w:space="0" w:color="auto"/>
                <w:left w:val="none" w:sz="0" w:space="0" w:color="auto"/>
                <w:bottom w:val="none" w:sz="0" w:space="0" w:color="auto"/>
                <w:right w:val="none" w:sz="0" w:space="0" w:color="auto"/>
              </w:divBdr>
            </w:div>
            <w:div w:id="1546795399">
              <w:marLeft w:val="0"/>
              <w:marRight w:val="0"/>
              <w:marTop w:val="0"/>
              <w:marBottom w:val="0"/>
              <w:divBdr>
                <w:top w:val="none" w:sz="0" w:space="0" w:color="auto"/>
                <w:left w:val="none" w:sz="0" w:space="0" w:color="auto"/>
                <w:bottom w:val="none" w:sz="0" w:space="0" w:color="auto"/>
                <w:right w:val="none" w:sz="0" w:space="0" w:color="auto"/>
              </w:divBdr>
            </w:div>
            <w:div w:id="94520404">
              <w:marLeft w:val="0"/>
              <w:marRight w:val="0"/>
              <w:marTop w:val="0"/>
              <w:marBottom w:val="0"/>
              <w:divBdr>
                <w:top w:val="none" w:sz="0" w:space="0" w:color="auto"/>
                <w:left w:val="none" w:sz="0" w:space="0" w:color="auto"/>
                <w:bottom w:val="none" w:sz="0" w:space="0" w:color="auto"/>
                <w:right w:val="none" w:sz="0" w:space="0" w:color="auto"/>
              </w:divBdr>
            </w:div>
            <w:div w:id="1717008188">
              <w:marLeft w:val="0"/>
              <w:marRight w:val="0"/>
              <w:marTop w:val="0"/>
              <w:marBottom w:val="0"/>
              <w:divBdr>
                <w:top w:val="none" w:sz="0" w:space="0" w:color="auto"/>
                <w:left w:val="none" w:sz="0" w:space="0" w:color="auto"/>
                <w:bottom w:val="none" w:sz="0" w:space="0" w:color="auto"/>
                <w:right w:val="none" w:sz="0" w:space="0" w:color="auto"/>
              </w:divBdr>
            </w:div>
            <w:div w:id="1908878562">
              <w:marLeft w:val="0"/>
              <w:marRight w:val="0"/>
              <w:marTop w:val="0"/>
              <w:marBottom w:val="0"/>
              <w:divBdr>
                <w:top w:val="none" w:sz="0" w:space="0" w:color="auto"/>
                <w:left w:val="none" w:sz="0" w:space="0" w:color="auto"/>
                <w:bottom w:val="none" w:sz="0" w:space="0" w:color="auto"/>
                <w:right w:val="none" w:sz="0" w:space="0" w:color="auto"/>
              </w:divBdr>
            </w:div>
            <w:div w:id="1652244862">
              <w:marLeft w:val="0"/>
              <w:marRight w:val="0"/>
              <w:marTop w:val="0"/>
              <w:marBottom w:val="0"/>
              <w:divBdr>
                <w:top w:val="none" w:sz="0" w:space="0" w:color="auto"/>
                <w:left w:val="none" w:sz="0" w:space="0" w:color="auto"/>
                <w:bottom w:val="none" w:sz="0" w:space="0" w:color="auto"/>
                <w:right w:val="none" w:sz="0" w:space="0" w:color="auto"/>
              </w:divBdr>
            </w:div>
            <w:div w:id="614484616">
              <w:marLeft w:val="0"/>
              <w:marRight w:val="0"/>
              <w:marTop w:val="0"/>
              <w:marBottom w:val="0"/>
              <w:divBdr>
                <w:top w:val="none" w:sz="0" w:space="0" w:color="auto"/>
                <w:left w:val="none" w:sz="0" w:space="0" w:color="auto"/>
                <w:bottom w:val="none" w:sz="0" w:space="0" w:color="auto"/>
                <w:right w:val="none" w:sz="0" w:space="0" w:color="auto"/>
              </w:divBdr>
            </w:div>
            <w:div w:id="1736003737">
              <w:marLeft w:val="0"/>
              <w:marRight w:val="0"/>
              <w:marTop w:val="0"/>
              <w:marBottom w:val="0"/>
              <w:divBdr>
                <w:top w:val="none" w:sz="0" w:space="0" w:color="auto"/>
                <w:left w:val="none" w:sz="0" w:space="0" w:color="auto"/>
                <w:bottom w:val="none" w:sz="0" w:space="0" w:color="auto"/>
                <w:right w:val="none" w:sz="0" w:space="0" w:color="auto"/>
              </w:divBdr>
            </w:div>
            <w:div w:id="696082035">
              <w:marLeft w:val="0"/>
              <w:marRight w:val="0"/>
              <w:marTop w:val="0"/>
              <w:marBottom w:val="0"/>
              <w:divBdr>
                <w:top w:val="none" w:sz="0" w:space="0" w:color="auto"/>
                <w:left w:val="none" w:sz="0" w:space="0" w:color="auto"/>
                <w:bottom w:val="none" w:sz="0" w:space="0" w:color="auto"/>
                <w:right w:val="none" w:sz="0" w:space="0" w:color="auto"/>
              </w:divBdr>
            </w:div>
            <w:div w:id="184177896">
              <w:marLeft w:val="0"/>
              <w:marRight w:val="0"/>
              <w:marTop w:val="0"/>
              <w:marBottom w:val="0"/>
              <w:divBdr>
                <w:top w:val="none" w:sz="0" w:space="0" w:color="auto"/>
                <w:left w:val="none" w:sz="0" w:space="0" w:color="auto"/>
                <w:bottom w:val="none" w:sz="0" w:space="0" w:color="auto"/>
                <w:right w:val="none" w:sz="0" w:space="0" w:color="auto"/>
              </w:divBdr>
            </w:div>
            <w:div w:id="1873347149">
              <w:marLeft w:val="0"/>
              <w:marRight w:val="0"/>
              <w:marTop w:val="0"/>
              <w:marBottom w:val="0"/>
              <w:divBdr>
                <w:top w:val="none" w:sz="0" w:space="0" w:color="auto"/>
                <w:left w:val="none" w:sz="0" w:space="0" w:color="auto"/>
                <w:bottom w:val="none" w:sz="0" w:space="0" w:color="auto"/>
                <w:right w:val="none" w:sz="0" w:space="0" w:color="auto"/>
              </w:divBdr>
            </w:div>
            <w:div w:id="1564442580">
              <w:marLeft w:val="0"/>
              <w:marRight w:val="0"/>
              <w:marTop w:val="0"/>
              <w:marBottom w:val="0"/>
              <w:divBdr>
                <w:top w:val="none" w:sz="0" w:space="0" w:color="auto"/>
                <w:left w:val="none" w:sz="0" w:space="0" w:color="auto"/>
                <w:bottom w:val="none" w:sz="0" w:space="0" w:color="auto"/>
                <w:right w:val="none" w:sz="0" w:space="0" w:color="auto"/>
              </w:divBdr>
            </w:div>
            <w:div w:id="58527545">
              <w:marLeft w:val="0"/>
              <w:marRight w:val="0"/>
              <w:marTop w:val="0"/>
              <w:marBottom w:val="0"/>
              <w:divBdr>
                <w:top w:val="none" w:sz="0" w:space="0" w:color="auto"/>
                <w:left w:val="none" w:sz="0" w:space="0" w:color="auto"/>
                <w:bottom w:val="none" w:sz="0" w:space="0" w:color="auto"/>
                <w:right w:val="none" w:sz="0" w:space="0" w:color="auto"/>
              </w:divBdr>
            </w:div>
            <w:div w:id="454904674">
              <w:marLeft w:val="0"/>
              <w:marRight w:val="0"/>
              <w:marTop w:val="0"/>
              <w:marBottom w:val="0"/>
              <w:divBdr>
                <w:top w:val="none" w:sz="0" w:space="0" w:color="auto"/>
                <w:left w:val="none" w:sz="0" w:space="0" w:color="auto"/>
                <w:bottom w:val="none" w:sz="0" w:space="0" w:color="auto"/>
                <w:right w:val="none" w:sz="0" w:space="0" w:color="auto"/>
              </w:divBdr>
            </w:div>
            <w:div w:id="526722284">
              <w:marLeft w:val="0"/>
              <w:marRight w:val="0"/>
              <w:marTop w:val="0"/>
              <w:marBottom w:val="0"/>
              <w:divBdr>
                <w:top w:val="none" w:sz="0" w:space="0" w:color="auto"/>
                <w:left w:val="none" w:sz="0" w:space="0" w:color="auto"/>
                <w:bottom w:val="none" w:sz="0" w:space="0" w:color="auto"/>
                <w:right w:val="none" w:sz="0" w:space="0" w:color="auto"/>
              </w:divBdr>
            </w:div>
            <w:div w:id="195313829">
              <w:marLeft w:val="0"/>
              <w:marRight w:val="0"/>
              <w:marTop w:val="0"/>
              <w:marBottom w:val="0"/>
              <w:divBdr>
                <w:top w:val="none" w:sz="0" w:space="0" w:color="auto"/>
                <w:left w:val="none" w:sz="0" w:space="0" w:color="auto"/>
                <w:bottom w:val="none" w:sz="0" w:space="0" w:color="auto"/>
                <w:right w:val="none" w:sz="0" w:space="0" w:color="auto"/>
              </w:divBdr>
            </w:div>
            <w:div w:id="415832636">
              <w:marLeft w:val="0"/>
              <w:marRight w:val="0"/>
              <w:marTop w:val="0"/>
              <w:marBottom w:val="0"/>
              <w:divBdr>
                <w:top w:val="none" w:sz="0" w:space="0" w:color="auto"/>
                <w:left w:val="none" w:sz="0" w:space="0" w:color="auto"/>
                <w:bottom w:val="none" w:sz="0" w:space="0" w:color="auto"/>
                <w:right w:val="none" w:sz="0" w:space="0" w:color="auto"/>
              </w:divBdr>
            </w:div>
            <w:div w:id="1839929084">
              <w:marLeft w:val="0"/>
              <w:marRight w:val="0"/>
              <w:marTop w:val="0"/>
              <w:marBottom w:val="0"/>
              <w:divBdr>
                <w:top w:val="none" w:sz="0" w:space="0" w:color="auto"/>
                <w:left w:val="none" w:sz="0" w:space="0" w:color="auto"/>
                <w:bottom w:val="none" w:sz="0" w:space="0" w:color="auto"/>
                <w:right w:val="none" w:sz="0" w:space="0" w:color="auto"/>
              </w:divBdr>
            </w:div>
            <w:div w:id="1500005004">
              <w:marLeft w:val="0"/>
              <w:marRight w:val="0"/>
              <w:marTop w:val="0"/>
              <w:marBottom w:val="0"/>
              <w:divBdr>
                <w:top w:val="none" w:sz="0" w:space="0" w:color="auto"/>
                <w:left w:val="none" w:sz="0" w:space="0" w:color="auto"/>
                <w:bottom w:val="none" w:sz="0" w:space="0" w:color="auto"/>
                <w:right w:val="none" w:sz="0" w:space="0" w:color="auto"/>
              </w:divBdr>
            </w:div>
            <w:div w:id="1185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622</Words>
  <Characters>3364</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2024-01-04T07:49:00Z</dcterms:created>
  <dcterms:modified xsi:type="dcterms:W3CDTF">2024-01-04T08:37:00Z</dcterms:modified>
</cp:coreProperties>
</file>