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D73C0" w14:textId="4CA28CBA" w:rsidR="00F36F34" w:rsidRPr="000172BD" w:rsidRDefault="00F36F34" w:rsidP="00877162">
      <w:pPr>
        <w:jc w:val="center"/>
        <w:rPr>
          <w:rFonts w:ascii="Segoe UI" w:hAnsi="Segoe UI" w:cs="Segoe UI"/>
          <w:b/>
          <w:sz w:val="20"/>
          <w:szCs w:val="20"/>
          <w:u w:val="single"/>
        </w:rPr>
      </w:pPr>
      <w:r w:rsidRPr="000172BD">
        <w:rPr>
          <w:rFonts w:ascii="Segoe UI" w:hAnsi="Segoe UI" w:cs="Segoe UI"/>
          <w:b/>
          <w:sz w:val="20"/>
          <w:szCs w:val="20"/>
          <w:u w:val="single"/>
        </w:rPr>
        <w:t>ΔΕΛΤΙΟ ΤΥΠΟΥ</w:t>
      </w:r>
    </w:p>
    <w:p w14:paraId="139E810B" w14:textId="20416CD4" w:rsidR="00F36F34" w:rsidRPr="000172BD" w:rsidRDefault="00F36F34" w:rsidP="00877162">
      <w:pPr>
        <w:jc w:val="center"/>
        <w:rPr>
          <w:rFonts w:ascii="Segoe UI" w:hAnsi="Segoe UI" w:cs="Segoe UI"/>
          <w:b/>
          <w:color w:val="2E74B5" w:themeColor="accent1" w:themeShade="BF"/>
          <w:sz w:val="20"/>
          <w:szCs w:val="20"/>
          <w:u w:val="single"/>
        </w:rPr>
      </w:pPr>
      <w:r w:rsidRPr="000172BD">
        <w:rPr>
          <w:rFonts w:ascii="Segoe UI" w:hAnsi="Segoe UI" w:cs="Segoe UI"/>
          <w:b/>
          <w:color w:val="2E74B5" w:themeColor="accent1" w:themeShade="BF"/>
          <w:sz w:val="20"/>
          <w:szCs w:val="20"/>
          <w:u w:val="single"/>
        </w:rPr>
        <w:t>ΠΑΓΚΟΣΜΙΑ ΗΜΕΡΑ ΚΑΤΑ ΤΟΥ ΚΑΡΚΙΝΟΥ – 4 ΦΕΒΡΟΥΑΡΙΟΥ</w:t>
      </w:r>
    </w:p>
    <w:p w14:paraId="3CCADB27" w14:textId="4222A239" w:rsidR="00A37BCC" w:rsidRPr="000172BD" w:rsidRDefault="00A37BCC" w:rsidP="00A37BCC">
      <w:pPr>
        <w:spacing w:after="0" w:line="240" w:lineRule="auto"/>
        <w:ind w:firstLine="720"/>
        <w:jc w:val="right"/>
        <w:rPr>
          <w:rFonts w:ascii="Segoe UI" w:hAnsi="Segoe UI" w:cs="Segoe UI"/>
          <w:sz w:val="20"/>
          <w:szCs w:val="20"/>
        </w:rPr>
      </w:pPr>
      <w:r w:rsidRPr="000172BD">
        <w:rPr>
          <w:rFonts w:ascii="Segoe UI" w:hAnsi="Segoe UI" w:cs="Segoe UI"/>
          <w:sz w:val="20"/>
          <w:szCs w:val="20"/>
        </w:rPr>
        <w:t>Φεβρουάριος 202</w:t>
      </w:r>
      <w:r w:rsidR="00137B65" w:rsidRPr="000172BD">
        <w:rPr>
          <w:rFonts w:ascii="Segoe UI" w:hAnsi="Segoe UI" w:cs="Segoe UI"/>
          <w:sz w:val="20"/>
          <w:szCs w:val="20"/>
        </w:rPr>
        <w:t>4</w:t>
      </w:r>
    </w:p>
    <w:p w14:paraId="1609E453" w14:textId="77777777" w:rsidR="00A37BCC" w:rsidRPr="000172BD" w:rsidRDefault="00A37BCC" w:rsidP="00A37BCC">
      <w:pPr>
        <w:spacing w:after="0" w:line="240" w:lineRule="auto"/>
        <w:ind w:firstLine="720"/>
        <w:jc w:val="right"/>
        <w:rPr>
          <w:rFonts w:ascii="Segoe UI" w:hAnsi="Segoe UI" w:cs="Segoe UI"/>
          <w:sz w:val="20"/>
          <w:szCs w:val="20"/>
        </w:rPr>
      </w:pPr>
    </w:p>
    <w:p w14:paraId="40FDAAE1" w14:textId="5ECB916E" w:rsidR="002B6FAC" w:rsidRPr="000172BD" w:rsidRDefault="007E4C08" w:rsidP="00E60BD7">
      <w:pPr>
        <w:spacing w:after="0" w:line="240" w:lineRule="auto"/>
        <w:ind w:firstLine="720"/>
        <w:jc w:val="both"/>
        <w:rPr>
          <w:rFonts w:ascii="Segoe UI" w:hAnsi="Segoe UI" w:cs="Segoe UI"/>
          <w:sz w:val="20"/>
          <w:szCs w:val="20"/>
        </w:rPr>
      </w:pPr>
      <w:r w:rsidRPr="000172BD">
        <w:rPr>
          <w:rFonts w:ascii="Segoe UI" w:hAnsi="Segoe UI" w:cs="Segoe UI"/>
          <w:sz w:val="20"/>
          <w:szCs w:val="20"/>
        </w:rPr>
        <w:t>Η</w:t>
      </w:r>
      <w:r w:rsidR="00F37C25" w:rsidRPr="000172BD">
        <w:rPr>
          <w:rFonts w:ascii="Segoe UI" w:hAnsi="Segoe UI" w:cs="Segoe UI"/>
          <w:sz w:val="20"/>
          <w:szCs w:val="20"/>
        </w:rPr>
        <w:t xml:space="preserve"> </w:t>
      </w:r>
      <w:r w:rsidRPr="000172BD">
        <w:rPr>
          <w:rFonts w:ascii="Segoe UI" w:hAnsi="Segoe UI" w:cs="Segoe UI"/>
          <w:b/>
          <w:sz w:val="20"/>
          <w:szCs w:val="20"/>
        </w:rPr>
        <w:t xml:space="preserve">Παγκόσμια Ημέρα κατά του Καρκίνου -4 Φεβρουαρίου- </w:t>
      </w:r>
      <w:r w:rsidR="007E15E8" w:rsidRPr="000172BD">
        <w:rPr>
          <w:rFonts w:ascii="Segoe UI" w:hAnsi="Segoe UI" w:cs="Segoe UI"/>
          <w:bCs/>
          <w:sz w:val="20"/>
          <w:szCs w:val="20"/>
        </w:rPr>
        <w:t>είναι μία διεθνής πρωτοβουλία που</w:t>
      </w:r>
      <w:r w:rsidR="00F37C25" w:rsidRPr="000172BD">
        <w:rPr>
          <w:rFonts w:ascii="Segoe UI" w:hAnsi="Segoe UI" w:cs="Segoe UI"/>
          <w:bCs/>
          <w:sz w:val="20"/>
          <w:szCs w:val="20"/>
        </w:rPr>
        <w:t xml:space="preserve"> </w:t>
      </w:r>
      <w:r w:rsidRPr="000172BD">
        <w:rPr>
          <w:rFonts w:ascii="Segoe UI" w:hAnsi="Segoe UI" w:cs="Segoe UI"/>
          <w:bCs/>
          <w:sz w:val="20"/>
          <w:szCs w:val="20"/>
        </w:rPr>
        <w:t>καθιερώθηκε</w:t>
      </w:r>
      <w:r w:rsidRPr="000172BD">
        <w:rPr>
          <w:rFonts w:ascii="Segoe UI" w:hAnsi="Segoe UI" w:cs="Segoe UI"/>
          <w:sz w:val="20"/>
          <w:szCs w:val="20"/>
        </w:rPr>
        <w:t xml:space="preserve"> από τη Διεθνή Ένωση για τον Έλεγχο του Καρκίνου (</w:t>
      </w:r>
      <w:r w:rsidR="007E15E8" w:rsidRPr="000172BD">
        <w:rPr>
          <w:rFonts w:ascii="Segoe UI" w:hAnsi="Segoe UI" w:cs="Segoe UI"/>
          <w:sz w:val="20"/>
          <w:szCs w:val="20"/>
          <w:lang w:val="en-US"/>
        </w:rPr>
        <w:t>Union</w:t>
      </w:r>
      <w:r w:rsidR="007E15E8" w:rsidRPr="000172BD">
        <w:rPr>
          <w:rFonts w:ascii="Segoe UI" w:hAnsi="Segoe UI" w:cs="Segoe UI"/>
          <w:sz w:val="20"/>
          <w:szCs w:val="20"/>
        </w:rPr>
        <w:t xml:space="preserve"> </w:t>
      </w:r>
      <w:r w:rsidR="007E15E8" w:rsidRPr="000172BD">
        <w:rPr>
          <w:rFonts w:ascii="Segoe UI" w:hAnsi="Segoe UI" w:cs="Segoe UI"/>
          <w:sz w:val="20"/>
          <w:szCs w:val="20"/>
          <w:lang w:val="en-US"/>
        </w:rPr>
        <w:t>for</w:t>
      </w:r>
      <w:r w:rsidR="007E15E8" w:rsidRPr="000172BD">
        <w:rPr>
          <w:rFonts w:ascii="Segoe UI" w:hAnsi="Segoe UI" w:cs="Segoe UI"/>
          <w:sz w:val="20"/>
          <w:szCs w:val="20"/>
        </w:rPr>
        <w:t xml:space="preserve"> </w:t>
      </w:r>
      <w:r w:rsidR="007E15E8" w:rsidRPr="000172BD">
        <w:rPr>
          <w:rFonts w:ascii="Segoe UI" w:hAnsi="Segoe UI" w:cs="Segoe UI"/>
          <w:sz w:val="20"/>
          <w:szCs w:val="20"/>
          <w:lang w:val="en-US"/>
        </w:rPr>
        <w:t>International</w:t>
      </w:r>
      <w:r w:rsidR="007E15E8" w:rsidRPr="000172BD">
        <w:rPr>
          <w:rFonts w:ascii="Segoe UI" w:hAnsi="Segoe UI" w:cs="Segoe UI"/>
          <w:sz w:val="20"/>
          <w:szCs w:val="20"/>
        </w:rPr>
        <w:t xml:space="preserve"> </w:t>
      </w:r>
      <w:r w:rsidR="007E15E8" w:rsidRPr="000172BD">
        <w:rPr>
          <w:rFonts w:ascii="Segoe UI" w:hAnsi="Segoe UI" w:cs="Segoe UI"/>
          <w:sz w:val="20"/>
          <w:szCs w:val="20"/>
          <w:lang w:val="en-US"/>
        </w:rPr>
        <w:t>Cancer</w:t>
      </w:r>
      <w:r w:rsidR="007E15E8" w:rsidRPr="000172BD">
        <w:rPr>
          <w:rFonts w:ascii="Segoe UI" w:hAnsi="Segoe UI" w:cs="Segoe UI"/>
          <w:sz w:val="20"/>
          <w:szCs w:val="20"/>
        </w:rPr>
        <w:t xml:space="preserve"> </w:t>
      </w:r>
      <w:r w:rsidR="007E15E8" w:rsidRPr="000172BD">
        <w:rPr>
          <w:rFonts w:ascii="Segoe UI" w:hAnsi="Segoe UI" w:cs="Segoe UI"/>
          <w:sz w:val="20"/>
          <w:szCs w:val="20"/>
          <w:lang w:val="en-US"/>
        </w:rPr>
        <w:t>Control</w:t>
      </w:r>
      <w:r w:rsidR="007E15E8" w:rsidRPr="000172BD">
        <w:rPr>
          <w:rFonts w:ascii="Segoe UI" w:hAnsi="Segoe UI" w:cs="Segoe UI"/>
          <w:sz w:val="20"/>
          <w:szCs w:val="20"/>
        </w:rPr>
        <w:t xml:space="preserve"> - </w:t>
      </w:r>
      <w:r w:rsidRPr="000172BD">
        <w:rPr>
          <w:rFonts w:ascii="Segoe UI" w:hAnsi="Segoe UI" w:cs="Segoe UI"/>
          <w:sz w:val="20"/>
          <w:szCs w:val="20"/>
        </w:rPr>
        <w:t xml:space="preserve">UICC) </w:t>
      </w:r>
      <w:r w:rsidR="00F37C25" w:rsidRPr="000172BD">
        <w:rPr>
          <w:rFonts w:ascii="Segoe UI" w:hAnsi="Segoe UI" w:cs="Segoe UI"/>
          <w:sz w:val="20"/>
          <w:szCs w:val="20"/>
        </w:rPr>
        <w:t>με στόχο την ευαισθητοποίηση των πολιτών παγκοσμίως</w:t>
      </w:r>
      <w:r w:rsidR="007E15E8" w:rsidRPr="000172BD">
        <w:rPr>
          <w:rFonts w:ascii="Segoe UI" w:hAnsi="Segoe UI" w:cs="Segoe UI"/>
          <w:sz w:val="20"/>
          <w:szCs w:val="20"/>
        </w:rPr>
        <w:t xml:space="preserve"> και</w:t>
      </w:r>
      <w:r w:rsidR="00F37C25" w:rsidRPr="000172BD">
        <w:rPr>
          <w:rFonts w:ascii="Segoe UI" w:hAnsi="Segoe UI" w:cs="Segoe UI"/>
          <w:sz w:val="20"/>
          <w:szCs w:val="20"/>
        </w:rPr>
        <w:t xml:space="preserve"> την ενημ</w:t>
      </w:r>
      <w:r w:rsidRPr="000172BD">
        <w:rPr>
          <w:rFonts w:ascii="Segoe UI" w:hAnsi="Segoe UI" w:cs="Segoe UI"/>
          <w:sz w:val="20"/>
          <w:szCs w:val="20"/>
        </w:rPr>
        <w:t>έρωσ</w:t>
      </w:r>
      <w:r w:rsidR="007E15E8" w:rsidRPr="000172BD">
        <w:rPr>
          <w:rFonts w:ascii="Segoe UI" w:hAnsi="Segoe UI" w:cs="Segoe UI"/>
          <w:sz w:val="20"/>
          <w:szCs w:val="20"/>
        </w:rPr>
        <w:t>ή τους</w:t>
      </w:r>
      <w:r w:rsidRPr="000172BD">
        <w:rPr>
          <w:rFonts w:ascii="Segoe UI" w:hAnsi="Segoe UI" w:cs="Segoe UI"/>
          <w:sz w:val="20"/>
          <w:szCs w:val="20"/>
        </w:rPr>
        <w:t xml:space="preserve"> για </w:t>
      </w:r>
      <w:r w:rsidR="00F37C25" w:rsidRPr="000172BD">
        <w:rPr>
          <w:rFonts w:ascii="Segoe UI" w:hAnsi="Segoe UI" w:cs="Segoe UI"/>
          <w:sz w:val="20"/>
          <w:szCs w:val="20"/>
        </w:rPr>
        <w:t>την πρόληψη, την έγκαιρη διάγνωση και τη θεραπεία του καρκίνου</w:t>
      </w:r>
      <w:r w:rsidR="00091078" w:rsidRPr="000172BD">
        <w:rPr>
          <w:rFonts w:ascii="Segoe UI" w:hAnsi="Segoe UI" w:cs="Segoe UI"/>
          <w:sz w:val="20"/>
          <w:szCs w:val="20"/>
        </w:rPr>
        <w:t xml:space="preserve">, </w:t>
      </w:r>
      <w:r w:rsidR="007E15E8" w:rsidRPr="000172BD">
        <w:rPr>
          <w:rFonts w:ascii="Segoe UI" w:hAnsi="Segoe UI" w:cs="Segoe UI"/>
          <w:sz w:val="20"/>
          <w:szCs w:val="20"/>
        </w:rPr>
        <w:t xml:space="preserve">την ανταλλαγή γνώσεων και προβληματισμών μεταξύ των φορέων που ασχολούνται με τον καρκίνο και τη </w:t>
      </w:r>
      <w:proofErr w:type="spellStart"/>
      <w:r w:rsidR="007E15E8" w:rsidRPr="000172BD">
        <w:rPr>
          <w:rFonts w:ascii="Segoe UI" w:hAnsi="Segoe UI" w:cs="Segoe UI"/>
          <w:sz w:val="20"/>
          <w:szCs w:val="20"/>
        </w:rPr>
        <w:t>συστράτευσή</w:t>
      </w:r>
      <w:proofErr w:type="spellEnd"/>
      <w:r w:rsidR="007E15E8" w:rsidRPr="000172BD">
        <w:rPr>
          <w:rFonts w:ascii="Segoe UI" w:hAnsi="Segoe UI" w:cs="Segoe UI"/>
          <w:sz w:val="20"/>
          <w:szCs w:val="20"/>
        </w:rPr>
        <w:t xml:space="preserve"> τους </w:t>
      </w:r>
      <w:r w:rsidR="00091078" w:rsidRPr="000172BD">
        <w:rPr>
          <w:rFonts w:ascii="Segoe UI" w:hAnsi="Segoe UI" w:cs="Segoe UI"/>
          <w:sz w:val="20"/>
          <w:szCs w:val="20"/>
        </w:rPr>
        <w:t xml:space="preserve">σε έναν κοινό αγώνα </w:t>
      </w:r>
      <w:r w:rsidR="002B6FAC" w:rsidRPr="000172BD">
        <w:rPr>
          <w:rFonts w:ascii="Segoe UI" w:hAnsi="Segoe UI" w:cs="Segoe UI"/>
          <w:sz w:val="20"/>
          <w:szCs w:val="20"/>
        </w:rPr>
        <w:t xml:space="preserve">με </w:t>
      </w:r>
      <w:r w:rsidR="006123C4" w:rsidRPr="000172BD">
        <w:rPr>
          <w:rFonts w:ascii="Segoe UI" w:hAnsi="Segoe UI" w:cs="Segoe UI"/>
          <w:sz w:val="20"/>
          <w:szCs w:val="20"/>
        </w:rPr>
        <w:t>πρωταρχικό</w:t>
      </w:r>
      <w:r w:rsidR="002B6FAC" w:rsidRPr="000172BD">
        <w:rPr>
          <w:rFonts w:ascii="Segoe UI" w:hAnsi="Segoe UI" w:cs="Segoe UI"/>
          <w:sz w:val="20"/>
          <w:szCs w:val="20"/>
        </w:rPr>
        <w:t xml:space="preserve"> σκοπό την</w:t>
      </w:r>
      <w:r w:rsidR="00091078" w:rsidRPr="000172BD">
        <w:rPr>
          <w:rFonts w:ascii="Segoe UI" w:hAnsi="Segoe UI" w:cs="Segoe UI"/>
          <w:sz w:val="20"/>
          <w:szCs w:val="20"/>
        </w:rPr>
        <w:t xml:space="preserve"> </w:t>
      </w:r>
      <w:r w:rsidR="007E15E8" w:rsidRPr="000172BD">
        <w:rPr>
          <w:rFonts w:ascii="Segoe UI" w:hAnsi="Segoe UI" w:cs="Segoe UI"/>
          <w:sz w:val="20"/>
          <w:szCs w:val="20"/>
        </w:rPr>
        <w:t xml:space="preserve">άσκηση πίεσης προς τις εθνικές κυβερνήσεις για </w:t>
      </w:r>
      <w:r w:rsidR="00091078" w:rsidRPr="000172BD">
        <w:rPr>
          <w:rFonts w:ascii="Segoe UI" w:hAnsi="Segoe UI" w:cs="Segoe UI"/>
          <w:sz w:val="20"/>
          <w:szCs w:val="20"/>
        </w:rPr>
        <w:t xml:space="preserve">τη χάραξη στρατηγικής </w:t>
      </w:r>
      <w:r w:rsidR="002B6FAC" w:rsidRPr="000172BD">
        <w:rPr>
          <w:rFonts w:ascii="Segoe UI" w:hAnsi="Segoe UI" w:cs="Segoe UI"/>
          <w:sz w:val="20"/>
          <w:szCs w:val="20"/>
        </w:rPr>
        <w:t xml:space="preserve">και τη λήψη δραστικών μέτρων για </w:t>
      </w:r>
      <w:r w:rsidR="00091078" w:rsidRPr="000172BD">
        <w:rPr>
          <w:rFonts w:ascii="Segoe UI" w:hAnsi="Segoe UI" w:cs="Segoe UI"/>
          <w:sz w:val="20"/>
          <w:szCs w:val="20"/>
        </w:rPr>
        <w:t xml:space="preserve">την πρόληψη και την έγκαιρη διάγνωση αλλά και την ισότιμη πρόσβαση </w:t>
      </w:r>
      <w:r w:rsidR="002B6FAC" w:rsidRPr="000172BD">
        <w:rPr>
          <w:rFonts w:ascii="Segoe UI" w:hAnsi="Segoe UI" w:cs="Segoe UI"/>
          <w:sz w:val="20"/>
          <w:szCs w:val="20"/>
        </w:rPr>
        <w:t xml:space="preserve">των πολιτών σε προληπτικούς ελέγχους και θεραπείες. </w:t>
      </w:r>
    </w:p>
    <w:p w14:paraId="786F2342" w14:textId="77777777" w:rsidR="006123C4" w:rsidRPr="000172BD" w:rsidRDefault="006123C4" w:rsidP="006123C4">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Το 2020 στην Ευρώπη καταγράφηκαν 4.400.000 νέα κρούσματα καρκίνου και 1.955.000 θάνατοι. Ο καρκίνος έχει αυξητικές τάσεις σε όλες τις χώρες του κόσμου και υπολογίζεται ότι μέχρι το 2035 θα αποτελεί την πρώτη αιτία θανάτου εκτοπίζοντας τα καρδιαγγειακά νοσήματα με μία </w:t>
      </w:r>
      <w:r w:rsidRPr="000172BD">
        <w:rPr>
          <w:rFonts w:ascii="Segoe UI" w:hAnsi="Segoe UI" w:cs="Segoe UI"/>
          <w:b/>
          <w:bCs/>
          <w:sz w:val="20"/>
          <w:szCs w:val="20"/>
        </w:rPr>
        <w:t>αύξηση των θανάτων από καρκίνο κατά 24% και πλέον</w:t>
      </w:r>
      <w:r w:rsidRPr="000172BD">
        <w:rPr>
          <w:rFonts w:ascii="Segoe UI" w:hAnsi="Segoe UI" w:cs="Segoe UI"/>
          <w:sz w:val="20"/>
          <w:szCs w:val="20"/>
        </w:rPr>
        <w:t>. Το 2012 καταγράφηκαν παγκοσμίως 14,1 εκατομμύρια νέα κρούσματα, το 2018 18 εκατομμύρια ενώ εκτιμάται ότι το 2025 θα φθάσουν στα 19,3 εκατομμύρια. Υπολογίζεται ακόμη ότι οι θάνατοι από καρκίνο παγκοσμίως πλησιάζουν τα 10 εκατομμύρια ετησίως.</w:t>
      </w:r>
    </w:p>
    <w:p w14:paraId="0B988FE9" w14:textId="169FC866" w:rsidR="006123C4" w:rsidRPr="000172BD" w:rsidRDefault="006123C4" w:rsidP="006123C4">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Στη χώρα μας σχεδόν το ένα τέταρτο των θανάτων οφείλεται στον καρκίνο. Κάθε χρόνο διαγιγνώσκονται περίπου </w:t>
      </w:r>
      <w:r w:rsidRPr="000172BD">
        <w:rPr>
          <w:rFonts w:ascii="Segoe UI" w:hAnsi="Segoe UI" w:cs="Segoe UI"/>
          <w:b/>
          <w:sz w:val="20"/>
          <w:szCs w:val="20"/>
        </w:rPr>
        <w:t>6</w:t>
      </w:r>
      <w:r w:rsidR="007570B1" w:rsidRPr="000172BD">
        <w:rPr>
          <w:rFonts w:ascii="Segoe UI" w:hAnsi="Segoe UI" w:cs="Segoe UI"/>
          <w:b/>
          <w:sz w:val="20"/>
          <w:szCs w:val="20"/>
        </w:rPr>
        <w:t>7</w:t>
      </w:r>
      <w:r w:rsidRPr="000172BD">
        <w:rPr>
          <w:rFonts w:ascii="Segoe UI" w:hAnsi="Segoe UI" w:cs="Segoe UI"/>
          <w:b/>
          <w:sz w:val="20"/>
          <w:szCs w:val="20"/>
        </w:rPr>
        <w:t>.000 νέα κρούσματα καρκίνου</w:t>
      </w:r>
      <w:r w:rsidRPr="000172BD">
        <w:rPr>
          <w:rFonts w:ascii="Segoe UI" w:hAnsi="Segoe UI" w:cs="Segoe UI"/>
          <w:sz w:val="20"/>
          <w:szCs w:val="20"/>
        </w:rPr>
        <w:t xml:space="preserve"> και καταγράφονται </w:t>
      </w:r>
      <w:r w:rsidRPr="000172BD">
        <w:rPr>
          <w:rFonts w:ascii="Segoe UI" w:hAnsi="Segoe UI" w:cs="Segoe UI"/>
          <w:b/>
          <w:sz w:val="20"/>
          <w:szCs w:val="20"/>
        </w:rPr>
        <w:t>32.000 θάνατοι</w:t>
      </w:r>
      <w:r w:rsidRPr="000172BD">
        <w:rPr>
          <w:rFonts w:ascii="Segoe UI" w:hAnsi="Segoe UI" w:cs="Segoe UI"/>
          <w:sz w:val="20"/>
          <w:szCs w:val="20"/>
        </w:rPr>
        <w:t xml:space="preserve"> από τη νόσο. Ακόμα και σήμερα, ο καρκίνος αποτελεί για την Ελλάδα τη δεύτερη αιτία θανάτου μετά τα καρδιαγγειακά νοσήματα. Αποτελεί, όμως, την πρώτη αιτία θανάτου για την ηλικιακή ομάδα από 65 μέχρι 74 ετών. </w:t>
      </w:r>
    </w:p>
    <w:p w14:paraId="57294DCC" w14:textId="622BE87A" w:rsidR="006123C4" w:rsidRPr="000172BD" w:rsidRDefault="006123C4" w:rsidP="006123C4">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Έχει υπολογιστεί ότι το </w:t>
      </w:r>
      <w:r w:rsidRPr="000172BD">
        <w:rPr>
          <w:rFonts w:ascii="Segoe UI" w:hAnsi="Segoe UI" w:cs="Segoe UI"/>
          <w:b/>
          <w:bCs/>
          <w:sz w:val="20"/>
          <w:szCs w:val="20"/>
        </w:rPr>
        <w:t>4</w:t>
      </w:r>
      <w:r w:rsidR="00213A38" w:rsidRPr="000172BD">
        <w:rPr>
          <w:rFonts w:ascii="Segoe UI" w:hAnsi="Segoe UI" w:cs="Segoe UI"/>
          <w:b/>
          <w:bCs/>
          <w:sz w:val="20"/>
          <w:szCs w:val="20"/>
        </w:rPr>
        <w:t>5</w:t>
      </w:r>
      <w:r w:rsidRPr="000172BD">
        <w:rPr>
          <w:rFonts w:ascii="Segoe UI" w:hAnsi="Segoe UI" w:cs="Segoe UI"/>
          <w:b/>
          <w:bCs/>
          <w:sz w:val="20"/>
          <w:szCs w:val="20"/>
        </w:rPr>
        <w:t>-50% των καρκίνων μπορεί να προληφθεί</w:t>
      </w:r>
      <w:r w:rsidRPr="000172BD">
        <w:rPr>
          <w:rFonts w:ascii="Segoe UI" w:hAnsi="Segoe UI" w:cs="Segoe UI"/>
          <w:sz w:val="20"/>
          <w:szCs w:val="20"/>
        </w:rPr>
        <w:t xml:space="preserve"> με μέτρα υγιεινής διατροφής και διαβίωσης, όπως η αποφυγή/διακοπή του καπνίσματος, του αλκοόλ και της ζάχαρης, η </w:t>
      </w:r>
      <w:r w:rsidR="00213A38" w:rsidRPr="000172BD">
        <w:rPr>
          <w:rFonts w:ascii="Segoe UI" w:hAnsi="Segoe UI" w:cs="Segoe UI"/>
          <w:sz w:val="20"/>
          <w:szCs w:val="20"/>
        </w:rPr>
        <w:t xml:space="preserve">υιοθέτηση </w:t>
      </w:r>
      <w:r w:rsidRPr="000172BD">
        <w:rPr>
          <w:rFonts w:ascii="Segoe UI" w:hAnsi="Segoe UI" w:cs="Segoe UI"/>
          <w:sz w:val="20"/>
          <w:szCs w:val="20"/>
        </w:rPr>
        <w:t>μεσογειακού τύπου διατροφή</w:t>
      </w:r>
      <w:r w:rsidR="00213A38" w:rsidRPr="000172BD">
        <w:rPr>
          <w:rFonts w:ascii="Segoe UI" w:hAnsi="Segoe UI" w:cs="Segoe UI"/>
          <w:sz w:val="20"/>
          <w:szCs w:val="20"/>
        </w:rPr>
        <w:t>ς</w:t>
      </w:r>
      <w:r w:rsidRPr="000172BD">
        <w:rPr>
          <w:rFonts w:ascii="Segoe UI" w:hAnsi="Segoe UI" w:cs="Segoe UI"/>
          <w:sz w:val="20"/>
          <w:szCs w:val="20"/>
        </w:rPr>
        <w:t xml:space="preserve"> σε συνδυασμό με τη σωματική άσκηση και αντιμετώπιση της παχυσαρκίας κ</w:t>
      </w:r>
      <w:r w:rsidR="00213A38" w:rsidRPr="000172BD">
        <w:rPr>
          <w:rFonts w:ascii="Segoe UI" w:hAnsi="Segoe UI" w:cs="Segoe UI"/>
          <w:sz w:val="20"/>
          <w:szCs w:val="20"/>
        </w:rPr>
        <w:t>αθώς κ</w:t>
      </w:r>
      <w:r w:rsidRPr="000172BD">
        <w:rPr>
          <w:rFonts w:ascii="Segoe UI" w:hAnsi="Segoe UI" w:cs="Segoe UI"/>
          <w:sz w:val="20"/>
          <w:szCs w:val="20"/>
        </w:rPr>
        <w:t xml:space="preserve">αι ο εμβολιασμός έναντι ιών (ηπατίτιδας </w:t>
      </w:r>
      <w:r w:rsidRPr="000172BD">
        <w:rPr>
          <w:rFonts w:ascii="Segoe UI" w:hAnsi="Segoe UI" w:cs="Segoe UI"/>
          <w:sz w:val="20"/>
          <w:szCs w:val="20"/>
          <w:lang w:val="en-US"/>
        </w:rPr>
        <w:t>B</w:t>
      </w:r>
      <w:r w:rsidRPr="000172BD">
        <w:rPr>
          <w:rFonts w:ascii="Segoe UI" w:hAnsi="Segoe UI" w:cs="Segoe UI"/>
          <w:sz w:val="20"/>
          <w:szCs w:val="20"/>
        </w:rPr>
        <w:t xml:space="preserve">, </w:t>
      </w:r>
      <w:r w:rsidR="00213A38" w:rsidRPr="000172BD">
        <w:rPr>
          <w:rFonts w:ascii="Segoe UI" w:hAnsi="Segoe UI" w:cs="Segoe UI"/>
          <w:sz w:val="20"/>
          <w:szCs w:val="20"/>
        </w:rPr>
        <w:t xml:space="preserve">των </w:t>
      </w:r>
      <w:r w:rsidRPr="000172BD">
        <w:rPr>
          <w:rFonts w:ascii="Segoe UI" w:hAnsi="Segoe UI" w:cs="Segoe UI"/>
          <w:sz w:val="20"/>
          <w:szCs w:val="20"/>
        </w:rPr>
        <w:t xml:space="preserve">ανθρωπίνων θηλωμάτων </w:t>
      </w:r>
      <w:r w:rsidRPr="000172BD">
        <w:rPr>
          <w:rFonts w:ascii="Segoe UI" w:hAnsi="Segoe UI" w:cs="Segoe UI"/>
          <w:sz w:val="20"/>
          <w:szCs w:val="20"/>
          <w:lang w:val="en-US"/>
        </w:rPr>
        <w:t>HPV</w:t>
      </w:r>
      <w:r w:rsidR="00213A38" w:rsidRPr="000172BD">
        <w:rPr>
          <w:rFonts w:ascii="Segoe UI" w:hAnsi="Segoe UI" w:cs="Segoe UI"/>
          <w:sz w:val="20"/>
          <w:szCs w:val="20"/>
        </w:rPr>
        <w:t>, κλπ.</w:t>
      </w:r>
      <w:r w:rsidRPr="000172BD">
        <w:rPr>
          <w:rFonts w:ascii="Segoe UI" w:hAnsi="Segoe UI" w:cs="Segoe UI"/>
          <w:sz w:val="20"/>
          <w:szCs w:val="20"/>
        </w:rPr>
        <w:t xml:space="preserve">). Ήδη η Ευρωπαϊκή Επιτροπή διαθέτει 4 δισεκατομμύρια ευρώ για δράσεις για την πρόληψη, αντιμετώπιση και διαχείριση του καρκίνου. </w:t>
      </w:r>
    </w:p>
    <w:p w14:paraId="0AB27DDC" w14:textId="77777777" w:rsidR="006123C4" w:rsidRPr="000172BD" w:rsidRDefault="006123C4" w:rsidP="006123C4">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Εξάλλου, ο συνολικός </w:t>
      </w:r>
      <w:r w:rsidRPr="000172BD">
        <w:rPr>
          <w:rFonts w:ascii="Segoe UI" w:hAnsi="Segoe UI" w:cs="Segoe UI"/>
          <w:b/>
          <w:bCs/>
          <w:sz w:val="20"/>
          <w:szCs w:val="20"/>
        </w:rPr>
        <w:t>οικονομικός αντίκτυπος του καρκίνου</w:t>
      </w:r>
      <w:r w:rsidRPr="000172BD">
        <w:rPr>
          <w:rFonts w:ascii="Segoe UI" w:hAnsi="Segoe UI" w:cs="Segoe UI"/>
          <w:sz w:val="20"/>
          <w:szCs w:val="20"/>
        </w:rPr>
        <w:t xml:space="preserve"> στην Ευρώπη εκτιμάται ότι ξεπερνά τα </w:t>
      </w:r>
      <w:r w:rsidRPr="000172BD">
        <w:rPr>
          <w:rFonts w:ascii="Segoe UI" w:hAnsi="Segoe UI" w:cs="Segoe UI"/>
          <w:b/>
          <w:bCs/>
          <w:sz w:val="20"/>
          <w:szCs w:val="20"/>
        </w:rPr>
        <w:t>100 δισεκατομμύρια ευρώ</w:t>
      </w:r>
      <w:r w:rsidRPr="000172BD">
        <w:rPr>
          <w:rFonts w:ascii="Segoe UI" w:hAnsi="Segoe UI" w:cs="Segoe UI"/>
          <w:sz w:val="20"/>
          <w:szCs w:val="20"/>
        </w:rPr>
        <w:t xml:space="preserve"> κάθε χρόνο. Έτσι καθίσταται επιτακτική ανάγκη η ανάληψη πολλαπλών δράσεων για την ολιστική αντιμετώπιση του καρκίνου από την πρόληψη και την έγκαιρη διάγνωση μέχρι τη βέλτιστη θεραπευτική αντιμετώπιση αλλά και τη φροντίδα της ποιότητας ζωής των ασθενών και των επιβιωσάντων από καρκίνο. </w:t>
      </w:r>
    </w:p>
    <w:p w14:paraId="48C74A5D" w14:textId="77777777" w:rsidR="002B6FAC" w:rsidRPr="000172BD" w:rsidRDefault="002B6FAC" w:rsidP="00E60BD7">
      <w:pPr>
        <w:spacing w:after="0" w:line="240" w:lineRule="auto"/>
        <w:ind w:firstLine="720"/>
        <w:jc w:val="both"/>
        <w:rPr>
          <w:rFonts w:ascii="Segoe UI" w:hAnsi="Segoe UI" w:cs="Segoe UI"/>
          <w:sz w:val="20"/>
          <w:szCs w:val="20"/>
        </w:rPr>
      </w:pPr>
    </w:p>
    <w:p w14:paraId="13E86757" w14:textId="6451ECC8" w:rsidR="00050556" w:rsidRPr="000172BD" w:rsidRDefault="00E617D1" w:rsidP="00050556">
      <w:pPr>
        <w:spacing w:after="0" w:line="240" w:lineRule="auto"/>
        <w:jc w:val="both"/>
        <w:rPr>
          <w:rFonts w:ascii="Segoe UI" w:hAnsi="Segoe UI" w:cs="Segoe UI"/>
          <w:b/>
          <w:sz w:val="20"/>
          <w:szCs w:val="20"/>
          <w:u w:val="single"/>
        </w:rPr>
      </w:pPr>
      <w:r w:rsidRPr="000172BD">
        <w:rPr>
          <w:rFonts w:ascii="Segoe UI" w:hAnsi="Segoe UI" w:cs="Segoe UI"/>
          <w:b/>
          <w:sz w:val="20"/>
          <w:szCs w:val="20"/>
          <w:u w:val="single"/>
        </w:rPr>
        <w:t>Στατιστικά νέων κρουσμάτων καρκίνου</w:t>
      </w:r>
    </w:p>
    <w:p w14:paraId="4BEACAA6" w14:textId="09AD7A8D" w:rsidR="003C45D7" w:rsidRPr="000172BD" w:rsidRDefault="005A44EE" w:rsidP="00DC2C3D">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Η </w:t>
      </w:r>
      <w:r w:rsidRPr="000172BD">
        <w:rPr>
          <w:rFonts w:ascii="Segoe UI" w:hAnsi="Segoe UI" w:cs="Segoe UI"/>
          <w:b/>
          <w:bCs/>
          <w:sz w:val="20"/>
          <w:szCs w:val="20"/>
        </w:rPr>
        <w:t>πρώτη αιτία θανάτου από καρκίνο παγκοσμίως είναι ο καρκίνος του πνεύμονα</w:t>
      </w:r>
      <w:r w:rsidRPr="000172BD">
        <w:rPr>
          <w:rFonts w:ascii="Segoe UI" w:hAnsi="Segoe UI" w:cs="Segoe UI"/>
          <w:sz w:val="20"/>
          <w:szCs w:val="20"/>
        </w:rPr>
        <w:t xml:space="preserve"> και αποτελεί το 14% του συνόλου των διαγνώσεων καρκίνου. Στη χώρα μας το 2020 καταγράφηκαν 8.960 νέα κρούσματα καρκίνου του πνεύμονα και σημειώθηκαν 7.662 θάνατοι. </w:t>
      </w:r>
      <w:r w:rsidR="00950758" w:rsidRPr="000172BD">
        <w:rPr>
          <w:rFonts w:ascii="Segoe UI" w:hAnsi="Segoe UI" w:cs="Segoe UI"/>
          <w:b/>
          <w:bCs/>
          <w:sz w:val="20"/>
          <w:szCs w:val="20"/>
        </w:rPr>
        <w:t>Ο συχνότερος καρκίνος στη γυναίκα είναι ο καρκίνος του μαστού</w:t>
      </w:r>
      <w:r w:rsidR="00950758" w:rsidRPr="000172BD">
        <w:rPr>
          <w:rFonts w:ascii="Segoe UI" w:hAnsi="Segoe UI" w:cs="Segoe UI"/>
          <w:sz w:val="20"/>
          <w:szCs w:val="20"/>
        </w:rPr>
        <w:t xml:space="preserve"> </w:t>
      </w:r>
      <w:r w:rsidR="00E617D1" w:rsidRPr="000172BD">
        <w:rPr>
          <w:rFonts w:ascii="Segoe UI" w:hAnsi="Segoe UI" w:cs="Segoe UI"/>
          <w:sz w:val="20"/>
          <w:szCs w:val="20"/>
        </w:rPr>
        <w:t xml:space="preserve">με </w:t>
      </w:r>
      <w:r w:rsidR="00950758" w:rsidRPr="000172BD">
        <w:rPr>
          <w:rFonts w:ascii="Segoe UI" w:hAnsi="Segoe UI" w:cs="Segoe UI"/>
          <w:sz w:val="20"/>
          <w:szCs w:val="20"/>
        </w:rPr>
        <w:t>250.000 νέες διαγνώσεις καρκίνου και 90.000 θανάτους ετησίως</w:t>
      </w:r>
      <w:r w:rsidR="00E617D1" w:rsidRPr="000172BD">
        <w:rPr>
          <w:rFonts w:ascii="Segoe UI" w:hAnsi="Segoe UI" w:cs="Segoe UI"/>
          <w:sz w:val="20"/>
          <w:szCs w:val="20"/>
        </w:rPr>
        <w:t xml:space="preserve"> στην Ε</w:t>
      </w:r>
      <w:r w:rsidR="00674228" w:rsidRPr="000172BD">
        <w:rPr>
          <w:rFonts w:ascii="Segoe UI" w:hAnsi="Segoe UI" w:cs="Segoe UI"/>
          <w:sz w:val="20"/>
          <w:szCs w:val="20"/>
        </w:rPr>
        <w:t>υρωπαϊκή Ένωση.</w:t>
      </w:r>
      <w:r w:rsidR="00950758" w:rsidRPr="000172BD">
        <w:rPr>
          <w:rFonts w:ascii="Segoe UI" w:hAnsi="Segoe UI" w:cs="Segoe UI"/>
          <w:sz w:val="20"/>
          <w:szCs w:val="20"/>
        </w:rPr>
        <w:t xml:space="preserve"> Υπολογίζεται ότι περισσότερο από 1 γυναίκα στις 9, θα αναπτύξει καρκίνο του </w:t>
      </w:r>
      <w:r w:rsidR="00950758" w:rsidRPr="000172BD">
        <w:rPr>
          <w:rFonts w:ascii="Segoe UI" w:hAnsi="Segoe UI" w:cs="Segoe UI"/>
          <w:sz w:val="20"/>
          <w:szCs w:val="20"/>
        </w:rPr>
        <w:lastRenderedPageBreak/>
        <w:t xml:space="preserve">μαστού κατά τη διάρκεια της ζωής της. Στη χώρα μας τα νέα περιστατικά καρκίνου του μαστού είναι 7.770 ετησίως και οι θάνατοι 2.330. </w:t>
      </w:r>
      <w:r w:rsidR="00950758" w:rsidRPr="000172BD">
        <w:rPr>
          <w:rFonts w:ascii="Segoe UI" w:hAnsi="Segoe UI" w:cs="Segoe UI"/>
          <w:b/>
          <w:bCs/>
          <w:sz w:val="20"/>
          <w:szCs w:val="20"/>
        </w:rPr>
        <w:t xml:space="preserve">Μετά τον καρκίνο του πνεύμονα, ο συχνότερος καρκίνος στον άνδρα είναι ο καρκίνος του προστάτη </w:t>
      </w:r>
      <w:r w:rsidR="00950758" w:rsidRPr="000172BD">
        <w:rPr>
          <w:rFonts w:ascii="Segoe UI" w:hAnsi="Segoe UI" w:cs="Segoe UI"/>
          <w:sz w:val="20"/>
          <w:szCs w:val="20"/>
        </w:rPr>
        <w:t xml:space="preserve">που αποτελεί και τη δεύτερη αιτία θανάτου από καρκίνο, μετά τον καρκίνο του πνεύμονα. Στην Ελλάδα διαγνώστηκαν το 2020 (έκθεση </w:t>
      </w:r>
      <w:proofErr w:type="spellStart"/>
      <w:r w:rsidR="00950758" w:rsidRPr="000172BD">
        <w:rPr>
          <w:rFonts w:ascii="Segoe UI" w:hAnsi="Segoe UI" w:cs="Segoe UI"/>
          <w:sz w:val="20"/>
          <w:szCs w:val="20"/>
          <w:lang w:val="en-US"/>
        </w:rPr>
        <w:t>Globocan</w:t>
      </w:r>
      <w:proofErr w:type="spellEnd"/>
      <w:r w:rsidR="00950758" w:rsidRPr="000172BD">
        <w:rPr>
          <w:rFonts w:ascii="Segoe UI" w:hAnsi="Segoe UI" w:cs="Segoe UI"/>
          <w:sz w:val="20"/>
          <w:szCs w:val="20"/>
        </w:rPr>
        <w:t xml:space="preserve">) 6.217 νέα κρούσματα και 1.835 θάνατοι. </w:t>
      </w:r>
      <w:r w:rsidR="00950758" w:rsidRPr="000172BD">
        <w:rPr>
          <w:rFonts w:ascii="Segoe UI" w:hAnsi="Segoe UI" w:cs="Segoe UI"/>
          <w:b/>
          <w:bCs/>
          <w:sz w:val="20"/>
          <w:szCs w:val="20"/>
        </w:rPr>
        <w:t>Ο καρκίνος του παχέος εντέρου αποτελεί την 3</w:t>
      </w:r>
      <w:r w:rsidR="00950758" w:rsidRPr="000172BD">
        <w:rPr>
          <w:rFonts w:ascii="Segoe UI" w:hAnsi="Segoe UI" w:cs="Segoe UI"/>
          <w:b/>
          <w:bCs/>
          <w:sz w:val="20"/>
          <w:szCs w:val="20"/>
          <w:vertAlign w:val="superscript"/>
        </w:rPr>
        <w:t>η</w:t>
      </w:r>
      <w:r w:rsidR="00950758" w:rsidRPr="000172BD">
        <w:rPr>
          <w:rFonts w:ascii="Segoe UI" w:hAnsi="Segoe UI" w:cs="Segoe UI"/>
          <w:b/>
          <w:bCs/>
          <w:sz w:val="20"/>
          <w:szCs w:val="20"/>
        </w:rPr>
        <w:t xml:space="preserve"> αιτία θανάτου από καρκίνο και για τα δύο φύλα</w:t>
      </w:r>
      <w:r w:rsidR="00950758" w:rsidRPr="000172BD">
        <w:rPr>
          <w:rFonts w:ascii="Segoe UI" w:hAnsi="Segoe UI" w:cs="Segoe UI"/>
          <w:sz w:val="20"/>
          <w:szCs w:val="20"/>
        </w:rPr>
        <w:t xml:space="preserve">, μετά τον καρκίνο του πνεύμονα και του προστάτη για τους άνδρες, και τον καρκίνο του πνεύμονα και του μαστού για τις γυναίκες. </w:t>
      </w:r>
      <w:r w:rsidR="00020F98" w:rsidRPr="000172BD">
        <w:rPr>
          <w:rFonts w:ascii="Segoe UI" w:hAnsi="Segoe UI" w:cs="Segoe UI"/>
          <w:sz w:val="20"/>
          <w:szCs w:val="20"/>
        </w:rPr>
        <w:t>Στην Ελλάδα το 2020 διαγνώστηκαν 6.529 νέα κρούσματα καρκίνου παχέος εντέρου και 3.431 θάνατοι (</w:t>
      </w:r>
      <w:proofErr w:type="spellStart"/>
      <w:r w:rsidR="00020F98" w:rsidRPr="000172BD">
        <w:rPr>
          <w:rFonts w:ascii="Segoe UI" w:hAnsi="Segoe UI" w:cs="Segoe UI"/>
          <w:sz w:val="20"/>
          <w:szCs w:val="20"/>
          <w:lang w:val="en-US"/>
        </w:rPr>
        <w:t>Globocan</w:t>
      </w:r>
      <w:proofErr w:type="spellEnd"/>
      <w:r w:rsidR="00020F98" w:rsidRPr="000172BD">
        <w:rPr>
          <w:rFonts w:ascii="Segoe UI" w:hAnsi="Segoe UI" w:cs="Segoe UI"/>
          <w:sz w:val="20"/>
          <w:szCs w:val="20"/>
        </w:rPr>
        <w:t>).</w:t>
      </w:r>
      <w:r w:rsidR="00F17D5A" w:rsidRPr="000172BD">
        <w:rPr>
          <w:rFonts w:ascii="Segoe UI" w:hAnsi="Segoe UI" w:cs="Segoe UI"/>
          <w:sz w:val="20"/>
          <w:szCs w:val="20"/>
        </w:rPr>
        <w:t xml:space="preserve"> Τα τελευταία χρόνια παρατηρείται μία σημαντική αύξηση της επίπτωσης του καρκίνου της ουροδόχου </w:t>
      </w:r>
      <w:proofErr w:type="spellStart"/>
      <w:r w:rsidR="00F17D5A" w:rsidRPr="000172BD">
        <w:rPr>
          <w:rFonts w:ascii="Segoe UI" w:hAnsi="Segoe UI" w:cs="Segoe UI"/>
          <w:sz w:val="20"/>
          <w:szCs w:val="20"/>
        </w:rPr>
        <w:t>κύστεως</w:t>
      </w:r>
      <w:proofErr w:type="spellEnd"/>
      <w:r w:rsidR="00F17D5A" w:rsidRPr="000172BD">
        <w:rPr>
          <w:rFonts w:ascii="Segoe UI" w:hAnsi="Segoe UI" w:cs="Segoe UI"/>
          <w:sz w:val="20"/>
          <w:szCs w:val="20"/>
        </w:rPr>
        <w:t xml:space="preserve"> στην Ελλάδα με 5.645 νέα κρούσματα ετησίως και 1.543 θανάτους το 2020 (</w:t>
      </w:r>
      <w:proofErr w:type="spellStart"/>
      <w:r w:rsidR="00F17D5A" w:rsidRPr="000172BD">
        <w:rPr>
          <w:rFonts w:ascii="Segoe UI" w:hAnsi="Segoe UI" w:cs="Segoe UI"/>
          <w:sz w:val="20"/>
          <w:szCs w:val="20"/>
          <w:lang w:val="en-US"/>
        </w:rPr>
        <w:t>Globocan</w:t>
      </w:r>
      <w:proofErr w:type="spellEnd"/>
      <w:r w:rsidR="00F17D5A" w:rsidRPr="000172BD">
        <w:rPr>
          <w:rFonts w:ascii="Segoe UI" w:hAnsi="Segoe UI" w:cs="Segoe UI"/>
          <w:sz w:val="20"/>
          <w:szCs w:val="20"/>
        </w:rPr>
        <w:t>). Αυξητικές τάσεις καταγράφονται εξάλλου στον καρκίνο του παγκρέατος, των χοληφόρων, της μήτρας και των ωοθηκών</w:t>
      </w:r>
      <w:r w:rsidR="00322431" w:rsidRPr="000172BD">
        <w:rPr>
          <w:rFonts w:ascii="Segoe UI" w:hAnsi="Segoe UI" w:cs="Segoe UI"/>
          <w:sz w:val="20"/>
          <w:szCs w:val="20"/>
        </w:rPr>
        <w:t xml:space="preserve">, του νεφρού και </w:t>
      </w:r>
      <w:r w:rsidR="008049E4" w:rsidRPr="000172BD">
        <w:rPr>
          <w:rFonts w:ascii="Segoe UI" w:hAnsi="Segoe UI" w:cs="Segoe UI"/>
          <w:sz w:val="20"/>
          <w:szCs w:val="20"/>
        </w:rPr>
        <w:t>το μελάνωμα</w:t>
      </w:r>
      <w:r w:rsidR="00F17D5A" w:rsidRPr="000172BD">
        <w:rPr>
          <w:rFonts w:ascii="Segoe UI" w:hAnsi="Segoe UI" w:cs="Segoe UI"/>
          <w:sz w:val="20"/>
          <w:szCs w:val="20"/>
        </w:rPr>
        <w:t xml:space="preserve">. </w:t>
      </w:r>
      <w:r w:rsidR="008D1EB1">
        <w:rPr>
          <w:rFonts w:ascii="Segoe UI" w:hAnsi="Segoe UI" w:cs="Segoe UI"/>
          <w:sz w:val="20"/>
          <w:szCs w:val="20"/>
        </w:rPr>
        <w:t xml:space="preserve">Εξάλλου, την τελευταία 4ετία, σημειώθηκε μία μεγάλη καθυστέρηση στη διάγνωση νέων κρουσμάτων καρκίνου παγκοσμίως αλλά και στη χώρα μας λόγω της παραμέλησης από τον γενικό πληθυσμό του τακτικού </w:t>
      </w:r>
      <w:proofErr w:type="spellStart"/>
      <w:r w:rsidR="008D1EB1">
        <w:rPr>
          <w:rFonts w:ascii="Segoe UI" w:hAnsi="Segoe UI" w:cs="Segoe UI"/>
          <w:sz w:val="20"/>
          <w:szCs w:val="20"/>
        </w:rPr>
        <w:t>πρ</w:t>
      </w:r>
      <w:r w:rsidR="002A3518">
        <w:rPr>
          <w:rFonts w:ascii="Segoe UI" w:hAnsi="Segoe UI" w:cs="Segoe UI"/>
          <w:sz w:val="20"/>
          <w:szCs w:val="20"/>
        </w:rPr>
        <w:t>ο</w:t>
      </w:r>
      <w:r w:rsidR="008D1EB1">
        <w:rPr>
          <w:rFonts w:ascii="Segoe UI" w:hAnsi="Segoe UI" w:cs="Segoe UI"/>
          <w:sz w:val="20"/>
          <w:szCs w:val="20"/>
        </w:rPr>
        <w:t>συμπτωματικού</w:t>
      </w:r>
      <w:proofErr w:type="spellEnd"/>
      <w:r w:rsidR="008D1EB1">
        <w:rPr>
          <w:rFonts w:ascii="Segoe UI" w:hAnsi="Segoe UI" w:cs="Segoe UI"/>
          <w:sz w:val="20"/>
          <w:szCs w:val="20"/>
        </w:rPr>
        <w:t xml:space="preserve"> ελέγχου</w:t>
      </w:r>
      <w:r w:rsidR="002A3518">
        <w:rPr>
          <w:rFonts w:ascii="Segoe UI" w:hAnsi="Segoe UI" w:cs="Segoe UI"/>
          <w:sz w:val="20"/>
          <w:szCs w:val="20"/>
        </w:rPr>
        <w:t>, ως συνέπεια της πανδημίας</w:t>
      </w:r>
      <w:bookmarkStart w:id="0" w:name="_GoBack"/>
      <w:bookmarkEnd w:id="0"/>
      <w:r w:rsidR="008D1EB1">
        <w:rPr>
          <w:rFonts w:ascii="Segoe UI" w:hAnsi="Segoe UI" w:cs="Segoe UI"/>
          <w:sz w:val="20"/>
          <w:szCs w:val="20"/>
        </w:rPr>
        <w:t>.</w:t>
      </w:r>
    </w:p>
    <w:p w14:paraId="557CBE25" w14:textId="77777777" w:rsidR="00674228" w:rsidRPr="000172BD" w:rsidRDefault="00674228" w:rsidP="00674228">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Σε μια πρόσφατη ερευνητική καταγραφή της Ελληνικής Ομοσπονδίας Καρκίνου για την </w:t>
      </w:r>
      <w:r w:rsidRPr="000172BD">
        <w:rPr>
          <w:rFonts w:ascii="Segoe UI" w:hAnsi="Segoe UI" w:cs="Segoe UI"/>
          <w:sz w:val="20"/>
          <w:szCs w:val="20"/>
          <w:lang w:val="en-US"/>
        </w:rPr>
        <w:t>All</w:t>
      </w:r>
      <w:r w:rsidRPr="000172BD">
        <w:rPr>
          <w:rFonts w:ascii="Segoe UI" w:hAnsi="Segoe UI" w:cs="Segoe UI"/>
          <w:sz w:val="20"/>
          <w:szCs w:val="20"/>
        </w:rPr>
        <w:t>.</w:t>
      </w:r>
      <w:r w:rsidRPr="000172BD">
        <w:rPr>
          <w:rFonts w:ascii="Segoe UI" w:hAnsi="Segoe UI" w:cs="Segoe UI"/>
          <w:sz w:val="20"/>
          <w:szCs w:val="20"/>
          <w:lang w:val="en-US"/>
        </w:rPr>
        <w:t>Can</w:t>
      </w:r>
      <w:r w:rsidRPr="000172BD">
        <w:rPr>
          <w:rFonts w:ascii="Segoe UI" w:hAnsi="Segoe UI" w:cs="Segoe UI"/>
          <w:sz w:val="20"/>
          <w:szCs w:val="20"/>
        </w:rPr>
        <w:t xml:space="preserve">, ανεδείχθη ότι στη χώρα μας </w:t>
      </w:r>
      <w:r w:rsidRPr="000172BD">
        <w:rPr>
          <w:rFonts w:ascii="Segoe UI" w:hAnsi="Segoe UI" w:cs="Segoe UI"/>
          <w:b/>
          <w:bCs/>
          <w:sz w:val="20"/>
          <w:szCs w:val="20"/>
        </w:rPr>
        <w:t>μόνο το 11%</w:t>
      </w:r>
      <w:r w:rsidRPr="000172BD">
        <w:rPr>
          <w:rFonts w:ascii="Segoe UI" w:hAnsi="Segoe UI" w:cs="Segoe UI"/>
          <w:sz w:val="20"/>
          <w:szCs w:val="20"/>
        </w:rPr>
        <w:t xml:space="preserve"> των διαγνώσεων καρκίνου έγιναν κατά τη διαδικασία προληπτικού ελέγχου (</w:t>
      </w:r>
      <w:r w:rsidRPr="000172BD">
        <w:rPr>
          <w:rFonts w:ascii="Segoe UI" w:hAnsi="Segoe UI" w:cs="Segoe UI"/>
          <w:sz w:val="20"/>
          <w:szCs w:val="20"/>
          <w:lang w:val="en-US"/>
        </w:rPr>
        <w:t>check</w:t>
      </w:r>
      <w:r w:rsidRPr="000172BD">
        <w:rPr>
          <w:rFonts w:ascii="Segoe UI" w:hAnsi="Segoe UI" w:cs="Segoe UI"/>
          <w:sz w:val="20"/>
          <w:szCs w:val="20"/>
        </w:rPr>
        <w:t xml:space="preserve"> </w:t>
      </w:r>
      <w:r w:rsidRPr="000172BD">
        <w:rPr>
          <w:rFonts w:ascii="Segoe UI" w:hAnsi="Segoe UI" w:cs="Segoe UI"/>
          <w:sz w:val="20"/>
          <w:szCs w:val="20"/>
          <w:lang w:val="en-US"/>
        </w:rPr>
        <w:t>up</w:t>
      </w:r>
      <w:r w:rsidRPr="000172BD">
        <w:rPr>
          <w:rFonts w:ascii="Segoe UI" w:hAnsi="Segoe UI" w:cs="Segoe UI"/>
          <w:sz w:val="20"/>
          <w:szCs w:val="20"/>
        </w:rPr>
        <w:t>), ποσοστό απαράδεκτα χαμηλό για ευρωπαϊκή χώρα. Αντίθετα, το 50% των καρκίνων διαγνώστηκαν κατά τον έλεγχο για άλλο πρόβλημα υγείας του πάσχοντος και παρατηρήθηκε μια καθυστέρηση στη διάγνωση πάνω από 2 μήνες από την πρώτη επίσκεψη του ατόμου στον γιατρό.</w:t>
      </w:r>
    </w:p>
    <w:p w14:paraId="3E11A014" w14:textId="1E97ED32" w:rsidR="00674228" w:rsidRPr="000172BD" w:rsidRDefault="00674228" w:rsidP="00674228">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Υπολογίζεται ότι μόνο το 25-30% των Ελληνίδων που θα έπρεπε να κάνουν Τεστ Παπανικολάου υποβάλλονται σε έλεγχο και μάλιστα μόλις μία φορά κάθε 2-3 έτη, ενώ εξάλλου μόλις το 40% των γυναικών που πρέπει να υποβάλλονται σε μαστογραφία, ελέγχεται </w:t>
      </w:r>
      <w:proofErr w:type="spellStart"/>
      <w:r w:rsidRPr="000172BD">
        <w:rPr>
          <w:rFonts w:ascii="Segoe UI" w:hAnsi="Segoe UI" w:cs="Segoe UI"/>
          <w:sz w:val="20"/>
          <w:szCs w:val="20"/>
        </w:rPr>
        <w:t>μαστογραφικά</w:t>
      </w:r>
      <w:proofErr w:type="spellEnd"/>
      <w:r w:rsidRPr="000172BD">
        <w:rPr>
          <w:rFonts w:ascii="Segoe UI" w:hAnsi="Segoe UI" w:cs="Segoe UI"/>
          <w:sz w:val="20"/>
          <w:szCs w:val="20"/>
        </w:rPr>
        <w:t xml:space="preserve">, σύμφωνα με στοιχεία της </w:t>
      </w:r>
      <w:r w:rsidRPr="000172BD">
        <w:rPr>
          <w:rFonts w:ascii="Segoe UI" w:hAnsi="Segoe UI" w:cs="Segoe UI"/>
          <w:sz w:val="20"/>
          <w:szCs w:val="20"/>
          <w:lang w:val="en-US"/>
        </w:rPr>
        <w:t>All</w:t>
      </w:r>
      <w:r w:rsidRPr="000172BD">
        <w:rPr>
          <w:rFonts w:ascii="Segoe UI" w:hAnsi="Segoe UI" w:cs="Segoe UI"/>
          <w:sz w:val="20"/>
          <w:szCs w:val="20"/>
        </w:rPr>
        <w:t>.</w:t>
      </w:r>
      <w:r w:rsidRPr="000172BD">
        <w:rPr>
          <w:rFonts w:ascii="Segoe UI" w:hAnsi="Segoe UI" w:cs="Segoe UI"/>
          <w:sz w:val="20"/>
          <w:szCs w:val="20"/>
          <w:lang w:val="en-US"/>
        </w:rPr>
        <w:t>Can</w:t>
      </w:r>
      <w:r w:rsidRPr="000172BD">
        <w:rPr>
          <w:rFonts w:ascii="Segoe UI" w:hAnsi="Segoe UI" w:cs="Segoe UI"/>
          <w:sz w:val="20"/>
          <w:szCs w:val="20"/>
        </w:rPr>
        <w:t>.</w:t>
      </w:r>
    </w:p>
    <w:p w14:paraId="677CB89F" w14:textId="0808CE32" w:rsidR="00391A05" w:rsidRPr="000172BD" w:rsidRDefault="00391A05" w:rsidP="0033497B">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Δυστυχώς, παρά τη διαρκή ενημέρωση και τις προσπάθειες που γίνονται σε όλη την Ευρώπη για την καθιέρωση πληθυσμιακού </w:t>
      </w:r>
      <w:proofErr w:type="spellStart"/>
      <w:r w:rsidRPr="000172BD">
        <w:rPr>
          <w:rFonts w:ascii="Segoe UI" w:hAnsi="Segoe UI" w:cs="Segoe UI"/>
          <w:sz w:val="20"/>
          <w:szCs w:val="20"/>
        </w:rPr>
        <w:t>προσυμπτωματικού</w:t>
      </w:r>
      <w:proofErr w:type="spellEnd"/>
      <w:r w:rsidRPr="000172BD">
        <w:rPr>
          <w:rFonts w:ascii="Segoe UI" w:hAnsi="Segoe UI" w:cs="Segoe UI"/>
          <w:sz w:val="20"/>
          <w:szCs w:val="20"/>
        </w:rPr>
        <w:t xml:space="preserve"> ελέγχου για τις συχνότερες μορφές καρκίνου (μαστού, πνεύμονα, παχέος εντέρου, προστάτη, τραχήλου μήτρας, κλπ.) που οδηγούν σε μείωση μέχρι και 70% της θνησιμότητας (από καρκίνο του τραχήλου της μήτρας) και μέχρι 35% (από καρκίνο του μαστού), η συμμόρφωση του γενικού πληθυσμού παραμένει χαμηλή και οι γεωγραφικές ανισότητες μεγάλες τ</w:t>
      </w:r>
      <w:r w:rsidR="00784BA3" w:rsidRPr="000172BD">
        <w:rPr>
          <w:rFonts w:ascii="Segoe UI" w:hAnsi="Segoe UI" w:cs="Segoe UI"/>
          <w:sz w:val="20"/>
          <w:szCs w:val="20"/>
        </w:rPr>
        <w:t xml:space="preserve">όσο </w:t>
      </w:r>
      <w:r w:rsidRPr="000172BD">
        <w:rPr>
          <w:rFonts w:ascii="Segoe UI" w:hAnsi="Segoe UI" w:cs="Segoe UI"/>
          <w:sz w:val="20"/>
          <w:szCs w:val="20"/>
        </w:rPr>
        <w:t xml:space="preserve">σε </w:t>
      </w:r>
      <w:r w:rsidR="00784BA3" w:rsidRPr="000172BD">
        <w:rPr>
          <w:rFonts w:ascii="Segoe UI" w:hAnsi="Segoe UI" w:cs="Segoe UI"/>
          <w:sz w:val="20"/>
          <w:szCs w:val="20"/>
        </w:rPr>
        <w:t xml:space="preserve">ευρωπαϊκό όσο και σε </w:t>
      </w:r>
      <w:r w:rsidRPr="000172BD">
        <w:rPr>
          <w:rFonts w:ascii="Segoe UI" w:hAnsi="Segoe UI" w:cs="Segoe UI"/>
          <w:sz w:val="20"/>
          <w:szCs w:val="20"/>
        </w:rPr>
        <w:t xml:space="preserve">εθνικό </w:t>
      </w:r>
      <w:r w:rsidR="00784BA3" w:rsidRPr="000172BD">
        <w:rPr>
          <w:rFonts w:ascii="Segoe UI" w:hAnsi="Segoe UI" w:cs="Segoe UI"/>
          <w:sz w:val="20"/>
          <w:szCs w:val="20"/>
        </w:rPr>
        <w:t>επίπεδο</w:t>
      </w:r>
      <w:r w:rsidRPr="000172BD">
        <w:rPr>
          <w:rFonts w:ascii="Segoe UI" w:hAnsi="Segoe UI" w:cs="Segoe UI"/>
          <w:sz w:val="20"/>
          <w:szCs w:val="20"/>
        </w:rPr>
        <w:t xml:space="preserve">. </w:t>
      </w:r>
    </w:p>
    <w:p w14:paraId="794E1AD7" w14:textId="16287C99" w:rsidR="00D501CF" w:rsidRPr="000172BD" w:rsidRDefault="00D501CF" w:rsidP="0033497B">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Στη χώρα μας με τη βοήθεια πόρων από το Ταμείο Ανάκαμψης βρίσκεται σε εξέλιξη πρόγραμμα δωρεάν </w:t>
      </w:r>
      <w:proofErr w:type="spellStart"/>
      <w:r w:rsidRPr="000172BD">
        <w:rPr>
          <w:rFonts w:ascii="Segoe UI" w:hAnsi="Segoe UI" w:cs="Segoe UI"/>
          <w:sz w:val="20"/>
          <w:szCs w:val="20"/>
        </w:rPr>
        <w:t>προσυμπτωματικού</w:t>
      </w:r>
      <w:proofErr w:type="spellEnd"/>
      <w:r w:rsidRPr="000172BD">
        <w:rPr>
          <w:rFonts w:ascii="Segoe UI" w:hAnsi="Segoe UI" w:cs="Segoe UI"/>
          <w:sz w:val="20"/>
          <w:szCs w:val="20"/>
        </w:rPr>
        <w:t xml:space="preserve"> πληθυσμιακού ελέγχου για τον καρκίνο του μαστού με μαστογραφίες σε γυναίκες ηλικίας από 50 έως 69 ετών με ικανοποιητική ανταπόκριση. Κατά τους πρώτους μήνες της εφαρμογής του προγράμματος εστάλησαν 1.300.000 μηνύματα και πραγματοποιήθηκαν περίπου 80.000 μαστογραφίες ενώ παρατηρήθηκαν περίπου 5.000 ευρήματα που χρήζουν περαιτέρω διερεύνησης.</w:t>
      </w:r>
      <w:r w:rsidR="00A426AC" w:rsidRPr="000172BD">
        <w:rPr>
          <w:rFonts w:ascii="Segoe UI" w:hAnsi="Segoe UI" w:cs="Segoe UI"/>
          <w:sz w:val="20"/>
          <w:szCs w:val="20"/>
        </w:rPr>
        <w:t xml:space="preserve"> </w:t>
      </w:r>
      <w:r w:rsidR="008D1EB1">
        <w:rPr>
          <w:rFonts w:ascii="Segoe UI" w:hAnsi="Segoe UI" w:cs="Segoe UI"/>
          <w:sz w:val="20"/>
          <w:szCs w:val="20"/>
        </w:rPr>
        <w:t xml:space="preserve">Εξάλλου, υπάρχει εν εξελίξει ευρύτατη καμπάνια ενημέρωσης για την αναγκαιότητα του εμβολιασμού για τον ιό του </w:t>
      </w:r>
      <w:r w:rsidR="008D1EB1">
        <w:rPr>
          <w:rFonts w:ascii="Segoe UI" w:hAnsi="Segoe UI" w:cs="Segoe UI"/>
          <w:sz w:val="20"/>
          <w:szCs w:val="20"/>
          <w:lang w:val="en-US"/>
        </w:rPr>
        <w:t>HVP</w:t>
      </w:r>
      <w:r w:rsidR="008D1EB1" w:rsidRPr="008D1EB1">
        <w:rPr>
          <w:rFonts w:ascii="Segoe UI" w:hAnsi="Segoe UI" w:cs="Segoe UI"/>
          <w:sz w:val="20"/>
          <w:szCs w:val="20"/>
        </w:rPr>
        <w:t xml:space="preserve"> </w:t>
      </w:r>
      <w:r w:rsidR="008D1EB1">
        <w:rPr>
          <w:rFonts w:ascii="Segoe UI" w:hAnsi="Segoe UI" w:cs="Segoe UI"/>
          <w:sz w:val="20"/>
          <w:szCs w:val="20"/>
        </w:rPr>
        <w:t xml:space="preserve">σε αγόρια και κορίτσια έως 18 ετών και έχει προγραμματισθεί ο </w:t>
      </w:r>
      <w:proofErr w:type="spellStart"/>
      <w:r w:rsidR="008D1EB1">
        <w:rPr>
          <w:rFonts w:ascii="Segoe UI" w:hAnsi="Segoe UI" w:cs="Segoe UI"/>
          <w:sz w:val="20"/>
          <w:szCs w:val="20"/>
        </w:rPr>
        <w:t>προσυμπτωματικός</w:t>
      </w:r>
      <w:proofErr w:type="spellEnd"/>
      <w:r w:rsidR="008D1EB1">
        <w:rPr>
          <w:rFonts w:ascii="Segoe UI" w:hAnsi="Segoe UI" w:cs="Segoe UI"/>
          <w:sz w:val="20"/>
          <w:szCs w:val="20"/>
        </w:rPr>
        <w:t xml:space="preserve"> έλεγχος </w:t>
      </w:r>
      <w:r w:rsidR="00A426AC" w:rsidRPr="000172BD">
        <w:rPr>
          <w:rFonts w:ascii="Segoe UI" w:hAnsi="Segoe UI" w:cs="Segoe UI"/>
          <w:sz w:val="20"/>
          <w:szCs w:val="20"/>
        </w:rPr>
        <w:t>για τον καρκίνο του τραχήλου της μήτρας και τον καρκίνο του παχέος εντέρου.</w:t>
      </w:r>
    </w:p>
    <w:p w14:paraId="46E91874" w14:textId="42F632D9" w:rsidR="00674228" w:rsidRPr="00D56E34" w:rsidRDefault="00345636" w:rsidP="00674228">
      <w:pPr>
        <w:spacing w:after="0" w:line="240" w:lineRule="auto"/>
        <w:ind w:firstLine="720"/>
        <w:jc w:val="both"/>
        <w:rPr>
          <w:rFonts w:ascii="Segoe UI" w:hAnsi="Segoe UI" w:cs="Segoe UI"/>
          <w:b/>
          <w:sz w:val="20"/>
          <w:szCs w:val="20"/>
        </w:rPr>
      </w:pPr>
      <w:r>
        <w:rPr>
          <w:rFonts w:ascii="Segoe UI" w:hAnsi="Segoe UI" w:cs="Segoe UI"/>
          <w:sz w:val="20"/>
          <w:szCs w:val="20"/>
        </w:rPr>
        <w:t>Δυστυχώς μέχρι σήμερα</w:t>
      </w:r>
      <w:r w:rsidR="00674228" w:rsidRPr="000172BD">
        <w:rPr>
          <w:rFonts w:ascii="Segoe UI" w:hAnsi="Segoe UI" w:cs="Segoe UI"/>
          <w:sz w:val="20"/>
          <w:szCs w:val="20"/>
        </w:rPr>
        <w:t xml:space="preserve">, η </w:t>
      </w:r>
      <w:r w:rsidR="00674228" w:rsidRPr="000172BD">
        <w:rPr>
          <w:rFonts w:ascii="Segoe UI" w:hAnsi="Segoe UI" w:cs="Segoe UI"/>
          <w:b/>
          <w:bCs/>
          <w:sz w:val="20"/>
          <w:szCs w:val="20"/>
        </w:rPr>
        <w:t>έλλειψη Εθνικού Μητρώου Νεοπλασιών</w:t>
      </w:r>
      <w:r w:rsidR="00674228" w:rsidRPr="000172BD">
        <w:rPr>
          <w:rFonts w:ascii="Segoe UI" w:hAnsi="Segoe UI" w:cs="Segoe UI"/>
          <w:sz w:val="20"/>
          <w:szCs w:val="20"/>
        </w:rPr>
        <w:t xml:space="preserve"> </w:t>
      </w:r>
      <w:r>
        <w:rPr>
          <w:rFonts w:ascii="Segoe UI" w:hAnsi="Segoe UI" w:cs="Segoe UI"/>
          <w:sz w:val="20"/>
          <w:szCs w:val="20"/>
        </w:rPr>
        <w:t>δεν επέτρεψε</w:t>
      </w:r>
      <w:r w:rsidR="00674228" w:rsidRPr="000172BD">
        <w:rPr>
          <w:rFonts w:ascii="Segoe UI" w:hAnsi="Segoe UI" w:cs="Segoe UI"/>
          <w:sz w:val="20"/>
          <w:szCs w:val="20"/>
        </w:rPr>
        <w:t xml:space="preserve"> την ακριβή καταγραφή στη χώρα μας των νέων κρουσμάτων καρκίνου, τους θανάτους αλλά και την επιβίωση των ασθενών και γενικότερα τα αποτελέσματα της θεραπευτικής αντιμετώπισης του καρκίνου</w:t>
      </w:r>
      <w:r w:rsidR="00D56E34">
        <w:rPr>
          <w:rFonts w:ascii="Segoe UI" w:hAnsi="Segoe UI" w:cs="Segoe UI"/>
          <w:sz w:val="20"/>
          <w:szCs w:val="20"/>
        </w:rPr>
        <w:t xml:space="preserve">, με αποτέλεσμα την </w:t>
      </w:r>
      <w:r w:rsidR="00674228" w:rsidRPr="000172BD">
        <w:rPr>
          <w:rFonts w:ascii="Segoe UI" w:hAnsi="Segoe UI" w:cs="Segoe UI"/>
          <w:b/>
          <w:bCs/>
          <w:sz w:val="20"/>
          <w:szCs w:val="20"/>
        </w:rPr>
        <w:t>αδυναμία χάραξης μίας εθνικής στρατηγικής-σχεδίου</w:t>
      </w:r>
      <w:r w:rsidR="00674228" w:rsidRPr="000172BD">
        <w:rPr>
          <w:rFonts w:ascii="Segoe UI" w:hAnsi="Segoe UI" w:cs="Segoe UI"/>
          <w:sz w:val="20"/>
          <w:szCs w:val="20"/>
        </w:rPr>
        <w:t xml:space="preserve"> για την ολιστική αντιμετώπιση του καρκίνου και την ορθολογική κατανομή των διατιθέμενων πόρων γι’ αυτήν. </w:t>
      </w:r>
      <w:r w:rsidR="00D56E34">
        <w:rPr>
          <w:rFonts w:ascii="Segoe UI" w:hAnsi="Segoe UI" w:cs="Segoe UI"/>
          <w:sz w:val="20"/>
          <w:szCs w:val="20"/>
        </w:rPr>
        <w:t xml:space="preserve">Με μεγάλη ανακούφιση έχουμε </w:t>
      </w:r>
      <w:r w:rsidR="00D56E34">
        <w:rPr>
          <w:rFonts w:ascii="Segoe UI" w:hAnsi="Segoe UI" w:cs="Segoe UI"/>
          <w:sz w:val="20"/>
          <w:szCs w:val="20"/>
        </w:rPr>
        <w:lastRenderedPageBreak/>
        <w:t xml:space="preserve">πληροφορηθεί την εκ νέου δημιουργία Εθνικού Μητρώου Νεοπλασιών στη χώρα μας στο άμεσο μέλλον και ελπίζουμε ότι αυτό θα σημάνει και τη δημιουργία </w:t>
      </w:r>
      <w:r w:rsidR="00D56E34" w:rsidRPr="00D56E34">
        <w:rPr>
          <w:rFonts w:ascii="Segoe UI" w:hAnsi="Segoe UI" w:cs="Segoe UI"/>
          <w:b/>
          <w:sz w:val="20"/>
          <w:szCs w:val="20"/>
        </w:rPr>
        <w:t>Εθνικού Σχεδίου Δράσης για τον καρκίνο.</w:t>
      </w:r>
    </w:p>
    <w:p w14:paraId="14304BD3" w14:textId="6BEA7C7A" w:rsidR="00674228" w:rsidRPr="000172BD" w:rsidRDefault="00674228" w:rsidP="00674228">
      <w:pPr>
        <w:spacing w:after="0" w:line="240" w:lineRule="auto"/>
        <w:jc w:val="both"/>
        <w:rPr>
          <w:rFonts w:ascii="Segoe UI" w:hAnsi="Segoe UI" w:cs="Segoe UI"/>
          <w:sz w:val="20"/>
          <w:szCs w:val="20"/>
        </w:rPr>
      </w:pPr>
    </w:p>
    <w:p w14:paraId="1DB6476A" w14:textId="768DF3F3" w:rsidR="00674228" w:rsidRPr="000172BD" w:rsidRDefault="00674228" w:rsidP="00674228">
      <w:pPr>
        <w:spacing w:after="0" w:line="240" w:lineRule="auto"/>
        <w:jc w:val="both"/>
        <w:rPr>
          <w:rFonts w:ascii="Segoe UI" w:hAnsi="Segoe UI" w:cs="Segoe UI"/>
          <w:b/>
          <w:sz w:val="20"/>
          <w:szCs w:val="20"/>
          <w:u w:val="single"/>
        </w:rPr>
      </w:pPr>
      <w:r w:rsidRPr="000172BD">
        <w:rPr>
          <w:rFonts w:ascii="Segoe UI" w:hAnsi="Segoe UI" w:cs="Segoe UI"/>
          <w:b/>
          <w:sz w:val="20"/>
          <w:szCs w:val="20"/>
          <w:u w:val="single"/>
        </w:rPr>
        <w:t>Καρκίνος, νόσος των μεγαλύτερων ηλικιακά ατόμων</w:t>
      </w:r>
    </w:p>
    <w:p w14:paraId="1451ABD9" w14:textId="5C6B21EF" w:rsidR="00BB4D9C" w:rsidRPr="000172BD" w:rsidRDefault="00BB4D9C" w:rsidP="00BB4D9C">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Ο καρκίνος είναι αποδεδειγμένα νόσος της τρίτης ηλικίας και κατά συνέπεια η επίπτωσή του θα αυξηθεί λόγω της δημογραφικής γήρανσης του πληθυσμού. Αποτελεί την </w:t>
      </w:r>
      <w:r w:rsidRPr="000172BD">
        <w:rPr>
          <w:rFonts w:ascii="Segoe UI" w:hAnsi="Segoe UI" w:cs="Segoe UI"/>
          <w:b/>
          <w:sz w:val="20"/>
          <w:szCs w:val="20"/>
        </w:rPr>
        <w:t>πρώτη αιτία θανάτου στο ηλικιακό φάσμα μεταξύ 65 και 74 ετών</w:t>
      </w:r>
      <w:r w:rsidRPr="000172BD">
        <w:rPr>
          <w:rFonts w:ascii="Segoe UI" w:hAnsi="Segoe UI" w:cs="Segoe UI"/>
          <w:sz w:val="20"/>
          <w:szCs w:val="20"/>
        </w:rPr>
        <w:t xml:space="preserve"> και τη </w:t>
      </w:r>
      <w:r w:rsidRPr="000172BD">
        <w:rPr>
          <w:rFonts w:ascii="Segoe UI" w:hAnsi="Segoe UI" w:cs="Segoe UI"/>
          <w:b/>
          <w:sz w:val="20"/>
          <w:szCs w:val="20"/>
        </w:rPr>
        <w:t>δεύτερη αιτία θανάτου μετά τα 75 χρόνια</w:t>
      </w:r>
      <w:r w:rsidRPr="000172BD">
        <w:rPr>
          <w:rFonts w:ascii="Segoe UI" w:hAnsi="Segoe UI" w:cs="Segoe UI"/>
          <w:sz w:val="20"/>
          <w:szCs w:val="20"/>
        </w:rPr>
        <w:t xml:space="preserve">. </w:t>
      </w:r>
      <w:r w:rsidR="007570B1" w:rsidRPr="000172BD">
        <w:rPr>
          <w:rFonts w:ascii="Segoe UI" w:hAnsi="Segoe UI" w:cs="Segoe UI"/>
          <w:sz w:val="20"/>
          <w:szCs w:val="20"/>
        </w:rPr>
        <w:t xml:space="preserve">Το 52% όλων των καρκίνων στις γυναίκες και το 59% στους άνδρες αφορούν σε </w:t>
      </w:r>
      <w:r w:rsidR="00213A38" w:rsidRPr="000172BD">
        <w:rPr>
          <w:rFonts w:ascii="Segoe UI" w:hAnsi="Segoe UI" w:cs="Segoe UI"/>
          <w:sz w:val="20"/>
          <w:szCs w:val="20"/>
        </w:rPr>
        <w:t>ηλικίες άνω των 65 ετ</w:t>
      </w:r>
      <w:r w:rsidR="007570B1" w:rsidRPr="000172BD">
        <w:rPr>
          <w:rFonts w:ascii="Segoe UI" w:hAnsi="Segoe UI" w:cs="Segoe UI"/>
          <w:sz w:val="20"/>
          <w:szCs w:val="20"/>
        </w:rPr>
        <w:t>ών, ενώ το</w:t>
      </w:r>
      <w:r w:rsidRPr="000172BD">
        <w:rPr>
          <w:rFonts w:ascii="Segoe UI" w:hAnsi="Segoe UI" w:cs="Segoe UI"/>
          <w:sz w:val="20"/>
          <w:szCs w:val="20"/>
        </w:rPr>
        <w:t xml:space="preserve"> </w:t>
      </w:r>
      <w:r w:rsidRPr="000172BD">
        <w:rPr>
          <w:rFonts w:ascii="Segoe UI" w:hAnsi="Segoe UI" w:cs="Segoe UI"/>
          <w:b/>
          <w:sz w:val="20"/>
          <w:szCs w:val="20"/>
        </w:rPr>
        <w:t xml:space="preserve">80% των καρκίνων διαγιγνώσκεται σε άτομα άνω των 55 ετών! </w:t>
      </w:r>
      <w:r w:rsidRPr="000172BD">
        <w:rPr>
          <w:rFonts w:ascii="Segoe UI" w:hAnsi="Segoe UI" w:cs="Segoe UI"/>
          <w:bCs/>
          <w:sz w:val="20"/>
          <w:szCs w:val="20"/>
        </w:rPr>
        <w:t xml:space="preserve">Το 2018 περισσότερο από το 50% των ατόμων που είχαν καρκίνο ήταν 65 ετών και άνω (στοιχεία GLOBOCAN 2020). </w:t>
      </w:r>
      <w:r w:rsidRPr="000172BD">
        <w:rPr>
          <w:rFonts w:ascii="Segoe UI" w:hAnsi="Segoe UI" w:cs="Segoe UI"/>
          <w:sz w:val="20"/>
          <w:szCs w:val="20"/>
        </w:rPr>
        <w:t xml:space="preserve">Το δυσοίωνο είναι ότι στην Ευρώπη, την πλέον </w:t>
      </w:r>
      <w:proofErr w:type="spellStart"/>
      <w:r w:rsidRPr="000172BD">
        <w:rPr>
          <w:rFonts w:ascii="Segoe UI" w:hAnsi="Segoe UI" w:cs="Segoe UI"/>
          <w:sz w:val="20"/>
          <w:szCs w:val="20"/>
        </w:rPr>
        <w:t>γηράσκουσα</w:t>
      </w:r>
      <w:proofErr w:type="spellEnd"/>
      <w:r w:rsidRPr="000172BD">
        <w:rPr>
          <w:rFonts w:ascii="Segoe UI" w:hAnsi="Segoe UI" w:cs="Segoe UI"/>
          <w:sz w:val="20"/>
          <w:szCs w:val="20"/>
        </w:rPr>
        <w:t xml:space="preserve"> ήπειρο, τα κρούσματα καρκίνου αναμένεται να αυξηθούν κατά 24% έως το 2035, </w:t>
      </w:r>
      <w:r w:rsidRPr="000172BD">
        <w:rPr>
          <w:rFonts w:ascii="Segoe UI" w:hAnsi="Segoe UI" w:cs="Segoe UI"/>
          <w:b/>
          <w:sz w:val="20"/>
          <w:szCs w:val="20"/>
        </w:rPr>
        <w:t xml:space="preserve">καθιστώντας τον την κύρια αιτία θανάτου στην Ε.Ε.! </w:t>
      </w:r>
      <w:r w:rsidRPr="000172BD">
        <w:rPr>
          <w:rFonts w:ascii="Segoe UI" w:hAnsi="Segoe UI" w:cs="Segoe UI"/>
          <w:sz w:val="20"/>
          <w:szCs w:val="20"/>
        </w:rPr>
        <w:t xml:space="preserve">Σήμερα ο καρκίνος αποτελεί </w:t>
      </w:r>
      <w:r w:rsidRPr="000172BD">
        <w:rPr>
          <w:rFonts w:ascii="Segoe UI" w:hAnsi="Segoe UI" w:cs="Segoe UI"/>
          <w:b/>
          <w:bCs/>
          <w:sz w:val="20"/>
          <w:szCs w:val="20"/>
        </w:rPr>
        <w:t>και στη χώρα μας</w:t>
      </w:r>
      <w:r w:rsidRPr="000172BD">
        <w:rPr>
          <w:rFonts w:ascii="Segoe UI" w:hAnsi="Segoe UI" w:cs="Segoe UI"/>
          <w:sz w:val="20"/>
          <w:szCs w:val="20"/>
        </w:rPr>
        <w:t xml:space="preserve"> </w:t>
      </w:r>
      <w:r w:rsidR="007570B1" w:rsidRPr="000172BD">
        <w:rPr>
          <w:rFonts w:ascii="Segoe UI" w:hAnsi="Segoe UI" w:cs="Segoe UI"/>
          <w:b/>
          <w:bCs/>
          <w:sz w:val="20"/>
          <w:szCs w:val="20"/>
        </w:rPr>
        <w:t>κύρια</w:t>
      </w:r>
      <w:r w:rsidRPr="000172BD">
        <w:rPr>
          <w:rFonts w:ascii="Segoe UI" w:hAnsi="Segoe UI" w:cs="Segoe UI"/>
          <w:b/>
          <w:bCs/>
          <w:sz w:val="20"/>
          <w:szCs w:val="20"/>
        </w:rPr>
        <w:t xml:space="preserve"> αιτία θανάτου</w:t>
      </w:r>
      <w:r w:rsidRPr="000172BD">
        <w:rPr>
          <w:rFonts w:ascii="Segoe UI" w:hAnsi="Segoe UI" w:cs="Segoe UI"/>
          <w:sz w:val="20"/>
          <w:szCs w:val="20"/>
        </w:rPr>
        <w:t xml:space="preserve"> με ποσοστό </w:t>
      </w:r>
      <w:r w:rsidRPr="000172BD">
        <w:rPr>
          <w:rFonts w:ascii="Segoe UI" w:hAnsi="Segoe UI" w:cs="Segoe UI"/>
          <w:b/>
          <w:sz w:val="20"/>
          <w:szCs w:val="20"/>
        </w:rPr>
        <w:t>27% γενικά</w:t>
      </w:r>
      <w:r w:rsidRPr="000172BD">
        <w:rPr>
          <w:rFonts w:ascii="Segoe UI" w:hAnsi="Segoe UI" w:cs="Segoe UI"/>
          <w:sz w:val="20"/>
          <w:szCs w:val="20"/>
        </w:rPr>
        <w:t xml:space="preserve"> και </w:t>
      </w:r>
      <w:r w:rsidRPr="000172BD">
        <w:rPr>
          <w:rFonts w:ascii="Segoe UI" w:hAnsi="Segoe UI" w:cs="Segoe UI"/>
          <w:b/>
          <w:sz w:val="20"/>
          <w:szCs w:val="20"/>
        </w:rPr>
        <w:t>38% στις ηλικίες άνω των 65 ετών</w:t>
      </w:r>
      <w:r w:rsidRPr="000172BD">
        <w:rPr>
          <w:rFonts w:ascii="Segoe UI" w:hAnsi="Segoe UI" w:cs="Segoe UI"/>
          <w:sz w:val="20"/>
          <w:szCs w:val="20"/>
        </w:rPr>
        <w:t xml:space="preserve">, </w:t>
      </w:r>
      <w:r w:rsidRPr="000172BD">
        <w:rPr>
          <w:rFonts w:ascii="Segoe UI" w:hAnsi="Segoe UI" w:cs="Segoe UI"/>
          <w:b/>
          <w:sz w:val="20"/>
          <w:szCs w:val="20"/>
        </w:rPr>
        <w:t>αφήνοντας πίσω τα καρδιαγγειακά νοσήματα</w:t>
      </w:r>
      <w:r w:rsidRPr="000172BD">
        <w:rPr>
          <w:rFonts w:ascii="Segoe UI" w:hAnsi="Segoe UI" w:cs="Segoe UI"/>
          <w:sz w:val="20"/>
          <w:szCs w:val="20"/>
        </w:rPr>
        <w:t xml:space="preserve">. </w:t>
      </w:r>
    </w:p>
    <w:p w14:paraId="271980E4" w14:textId="0EAEE907" w:rsidR="0069307C" w:rsidRPr="000172BD" w:rsidRDefault="0069307C" w:rsidP="0069307C">
      <w:pPr>
        <w:spacing w:after="0" w:line="240" w:lineRule="auto"/>
        <w:ind w:firstLine="720"/>
        <w:jc w:val="both"/>
        <w:rPr>
          <w:rFonts w:ascii="Segoe UI" w:hAnsi="Segoe UI" w:cs="Segoe UI"/>
          <w:sz w:val="20"/>
          <w:szCs w:val="20"/>
        </w:rPr>
      </w:pPr>
      <w:r w:rsidRPr="000172BD">
        <w:rPr>
          <w:rFonts w:ascii="Segoe UI" w:hAnsi="Segoe UI" w:cs="Segoe UI"/>
          <w:sz w:val="20"/>
          <w:szCs w:val="20"/>
        </w:rPr>
        <w:t>Σύμφωνα με μία πρόσφατη αμερικανική μελέτη, το 74% ανέφερε ότι η έγκαιρη διάγνωση είναι εφικτή και αποτελεσματική, αλλά το 21% τη μπέρδεψε με την πρόληψη. Η μαστογραφία είναι γνωστή ως εργαλείο έγκαιρης ανίχνευσης (84%), ενώ μόνο το 44% του δείγματος γνώριζε το PSA (Προστατικό Ειδικό Αντιγόνο) ως δείκτη καρκίνου του προστάτη. Το 29% των ηλικιωμένων επιβεβαίωσε ότι η θεραπεία για τον καρκίνο είναι χειρότερη από την ίδια την ασθένεια και το 34% προτίμησε να μην λάβει καμία θεραπεία σε περίπτωση εμφάνισης καρκίνου.</w:t>
      </w:r>
    </w:p>
    <w:p w14:paraId="2CF9B486" w14:textId="5D59A63E" w:rsidR="0069307C" w:rsidRPr="000172BD" w:rsidRDefault="00DB1162" w:rsidP="0069307C">
      <w:pPr>
        <w:spacing w:after="0" w:line="240" w:lineRule="auto"/>
        <w:ind w:firstLine="720"/>
        <w:jc w:val="both"/>
        <w:rPr>
          <w:rFonts w:ascii="Segoe UI" w:hAnsi="Segoe UI" w:cs="Segoe UI"/>
          <w:sz w:val="20"/>
          <w:szCs w:val="20"/>
        </w:rPr>
      </w:pPr>
      <w:r w:rsidRPr="000172BD">
        <w:rPr>
          <w:rFonts w:ascii="Segoe UI" w:hAnsi="Segoe UI" w:cs="Segoe UI"/>
          <w:sz w:val="20"/>
          <w:szCs w:val="20"/>
        </w:rPr>
        <w:t>Το</w:t>
      </w:r>
      <w:r w:rsidR="0069307C" w:rsidRPr="000172BD">
        <w:rPr>
          <w:rFonts w:ascii="Segoe UI" w:hAnsi="Segoe UI" w:cs="Segoe UI"/>
          <w:sz w:val="20"/>
          <w:szCs w:val="20"/>
        </w:rPr>
        <w:t xml:space="preserve"> 2019 ο συνολικός αριθμός των περιπτώσεων καρκίνου στον κόσμο </w:t>
      </w:r>
      <w:r w:rsidR="0069307C" w:rsidRPr="000172BD">
        <w:rPr>
          <w:rFonts w:ascii="Segoe UI" w:hAnsi="Segoe UI" w:cs="Segoe UI"/>
          <w:b/>
          <w:sz w:val="20"/>
          <w:szCs w:val="20"/>
        </w:rPr>
        <w:t>άνω των 75 ετών</w:t>
      </w:r>
      <w:r w:rsidR="0069307C" w:rsidRPr="000172BD">
        <w:rPr>
          <w:rFonts w:ascii="Segoe UI" w:hAnsi="Segoe UI" w:cs="Segoe UI"/>
          <w:sz w:val="20"/>
          <w:szCs w:val="20"/>
        </w:rPr>
        <w:t xml:space="preserve"> ήταν </w:t>
      </w:r>
      <w:r w:rsidR="0069307C" w:rsidRPr="000172BD">
        <w:rPr>
          <w:rFonts w:ascii="Segoe UI" w:hAnsi="Segoe UI" w:cs="Segoe UI"/>
          <w:b/>
          <w:sz w:val="20"/>
          <w:szCs w:val="20"/>
        </w:rPr>
        <w:t>6.746.260</w:t>
      </w:r>
      <w:r w:rsidR="0069307C" w:rsidRPr="000172BD">
        <w:rPr>
          <w:rFonts w:ascii="Segoe UI" w:hAnsi="Segoe UI" w:cs="Segoe UI"/>
          <w:sz w:val="20"/>
          <w:szCs w:val="20"/>
        </w:rPr>
        <w:t xml:space="preserve">. Η συχνότητα εμφάνισης των ανδρών ήταν 3302,68, ενώ η επίπτωση των γυναικών ήταν 1821,66 ανά 100.000 άτομα, με αναλογία ανδρών: γυναικών 1,81. Ο καρκίνος προκάλεσε 3.487.482 θανάτους, με θνησιμότητα </w:t>
      </w:r>
      <w:r w:rsidR="000172BD">
        <w:rPr>
          <w:rFonts w:ascii="Segoe UI" w:hAnsi="Segoe UI" w:cs="Segoe UI"/>
          <w:sz w:val="20"/>
          <w:szCs w:val="20"/>
        </w:rPr>
        <w:t xml:space="preserve">με σχέση ανδρών προς γυναίκες, </w:t>
      </w:r>
      <w:r w:rsidR="0069307C" w:rsidRPr="000172BD">
        <w:rPr>
          <w:rFonts w:ascii="Segoe UI" w:hAnsi="Segoe UI" w:cs="Segoe UI"/>
          <w:sz w:val="20"/>
          <w:szCs w:val="20"/>
        </w:rPr>
        <w:t>1,72. Η ανδρική κυριαρχία είναι μια ιδιαιτερότητα της επιβάρυνσης του καρκίνου σε ηλικίες 75 ετών και άνω. Από το 1990 έως το 2019, η επίπτωση του καρκίνου παρουσίασε ανοδική τάση, ενώ η θνησιμότητα που σχετίζεται με τον καρκίνο παρουσίασε πτωτική τάση. Μεταξύ των 29 τύπων καρκίνου, ο καρκίνος του δέρματος ήταν ο πιο συχνός στους άνδρες, με ποσοστό 33,51%, ακολουθούμενο</w:t>
      </w:r>
      <w:r w:rsidR="000172BD">
        <w:rPr>
          <w:rFonts w:ascii="Segoe UI" w:hAnsi="Segoe UI" w:cs="Segoe UI"/>
          <w:sz w:val="20"/>
          <w:szCs w:val="20"/>
        </w:rPr>
        <w:t>ς</w:t>
      </w:r>
      <w:r w:rsidR="0069307C" w:rsidRPr="000172BD">
        <w:rPr>
          <w:rFonts w:ascii="Segoe UI" w:hAnsi="Segoe UI" w:cs="Segoe UI"/>
          <w:sz w:val="20"/>
          <w:szCs w:val="20"/>
        </w:rPr>
        <w:t xml:space="preserve"> από τον καρκίνο του προστάτη, τον καρκίνο του πνεύμονα και τον καρκίνο του παχέος εντέρου και του ορθού, με 13,21%, 11,45% και 9,31% αντίστοιχα. Ο καρκίνος του δέρματος ήταν επίσης ο πιο συχνός στις γυναίκες με 33,71%, ακολουθούμενος από τον καρκίνο του παχέος εντέρου και του ορθού με 11,74%, ο καρκίνος του μαστού αντιπροσώπευε το 10,6</w:t>
      </w:r>
      <w:r w:rsidR="000172BD">
        <w:rPr>
          <w:rFonts w:ascii="Segoe UI" w:hAnsi="Segoe UI" w:cs="Segoe UI"/>
          <w:sz w:val="20"/>
          <w:szCs w:val="20"/>
        </w:rPr>
        <w:t xml:space="preserve">2% και ο καρκίνος του πνεύμονα </w:t>
      </w:r>
      <w:r w:rsidR="0069307C" w:rsidRPr="000172BD">
        <w:rPr>
          <w:rFonts w:ascii="Segoe UI" w:hAnsi="Segoe UI" w:cs="Segoe UI"/>
          <w:sz w:val="20"/>
          <w:szCs w:val="20"/>
        </w:rPr>
        <w:t>το 8,46%</w:t>
      </w:r>
      <w:r w:rsidR="000172BD">
        <w:rPr>
          <w:rFonts w:ascii="Segoe UI" w:hAnsi="Segoe UI" w:cs="Segoe UI"/>
          <w:sz w:val="20"/>
          <w:szCs w:val="20"/>
        </w:rPr>
        <w:t>.</w:t>
      </w:r>
    </w:p>
    <w:p w14:paraId="1C7B3807" w14:textId="753BB287" w:rsidR="00BB4D9C" w:rsidRDefault="000172BD" w:rsidP="00BB4D9C">
      <w:pPr>
        <w:spacing w:after="0" w:line="240" w:lineRule="auto"/>
        <w:ind w:firstLine="720"/>
        <w:jc w:val="both"/>
        <w:rPr>
          <w:rFonts w:ascii="Segoe UI" w:hAnsi="Segoe UI" w:cs="Segoe UI"/>
          <w:sz w:val="20"/>
          <w:szCs w:val="20"/>
        </w:rPr>
      </w:pPr>
      <w:r>
        <w:rPr>
          <w:rFonts w:ascii="Segoe UI" w:hAnsi="Segoe UI" w:cs="Segoe UI"/>
          <w:sz w:val="20"/>
          <w:szCs w:val="20"/>
        </w:rPr>
        <w:t>Η καλύτερη επιβίωση των ηλικιωμένων καρκινοπαθών ασθενών οφείλεται στην πιο έγκαιρη διάγνωση και τ</w:t>
      </w:r>
      <w:r w:rsidR="00F970E8">
        <w:rPr>
          <w:rFonts w:ascii="Segoe UI" w:hAnsi="Segoe UI" w:cs="Segoe UI"/>
          <w:sz w:val="20"/>
          <w:szCs w:val="20"/>
        </w:rPr>
        <w:t>ην αποτελεσματικότερη θεραπευτική αντιμετώπιση του καρκίνου, αλλά κυρίως στη διακοπή του καπνίσματος σε μεγάλες ομάδες ατόμων του δυτικού κόσμου.</w:t>
      </w:r>
      <w:r w:rsidR="00F21A41">
        <w:rPr>
          <w:rFonts w:ascii="Segoe UI" w:hAnsi="Segoe UI" w:cs="Segoe UI"/>
          <w:sz w:val="20"/>
          <w:szCs w:val="20"/>
        </w:rPr>
        <w:t xml:space="preserve"> Επιβάλλεται, όμως, η συνέχιση του </w:t>
      </w:r>
      <w:proofErr w:type="spellStart"/>
      <w:r w:rsidR="00F21A41">
        <w:rPr>
          <w:rFonts w:ascii="Segoe UI" w:hAnsi="Segoe UI" w:cs="Segoe UI"/>
          <w:sz w:val="20"/>
          <w:szCs w:val="20"/>
        </w:rPr>
        <w:t>προσυμπτωματικού</w:t>
      </w:r>
      <w:proofErr w:type="spellEnd"/>
      <w:r w:rsidR="00F21A41">
        <w:rPr>
          <w:rFonts w:ascii="Segoe UI" w:hAnsi="Segoe UI" w:cs="Segoe UI"/>
          <w:sz w:val="20"/>
          <w:szCs w:val="20"/>
        </w:rPr>
        <w:t xml:space="preserve"> ελέγχου για τις συχνότερες μορφές καρκίνου (μαστός, παχύ έντερο, προστάτης, πνεύμονας, γυναικολογικός) για τα άτομα ηλικίας τουλάχιστον μέχρι 75 ετών, εφόσον αυτά είναι σε καλή γενική κατάσταση και επιδέχονται θεραπευτικής αντιμετώπισης σε περίπτωση διάγνωσης κακοήθειας.</w:t>
      </w:r>
    </w:p>
    <w:p w14:paraId="7AD1383A" w14:textId="77777777" w:rsidR="00F970E8" w:rsidRPr="000172BD" w:rsidRDefault="00F970E8" w:rsidP="00BB4D9C">
      <w:pPr>
        <w:spacing w:after="0" w:line="240" w:lineRule="auto"/>
        <w:ind w:firstLine="720"/>
        <w:jc w:val="both"/>
        <w:rPr>
          <w:rFonts w:ascii="Segoe UI" w:hAnsi="Segoe UI" w:cs="Segoe UI"/>
          <w:sz w:val="20"/>
          <w:szCs w:val="20"/>
        </w:rPr>
      </w:pPr>
    </w:p>
    <w:p w14:paraId="0C47B3E6" w14:textId="17EA4CA6" w:rsidR="00BB4D9C" w:rsidRPr="000172BD" w:rsidRDefault="00DB1162" w:rsidP="00DB1162">
      <w:pPr>
        <w:spacing w:after="0" w:line="240" w:lineRule="auto"/>
        <w:jc w:val="both"/>
        <w:rPr>
          <w:rFonts w:ascii="Segoe UI" w:hAnsi="Segoe UI" w:cs="Segoe UI"/>
          <w:b/>
          <w:sz w:val="20"/>
          <w:szCs w:val="20"/>
          <w:u w:val="single"/>
        </w:rPr>
      </w:pPr>
      <w:r w:rsidRPr="000172BD">
        <w:rPr>
          <w:rFonts w:ascii="Segoe UI" w:hAnsi="Segoe UI" w:cs="Segoe UI"/>
          <w:b/>
          <w:sz w:val="20"/>
          <w:szCs w:val="20"/>
          <w:u w:val="single"/>
        </w:rPr>
        <w:t>Καρκίνος σε νεότερες ηλικίες</w:t>
      </w:r>
    </w:p>
    <w:p w14:paraId="152ECEA1" w14:textId="77777777" w:rsidR="00DB1162" w:rsidRPr="00F970E8" w:rsidRDefault="00DB1162" w:rsidP="00DB1162">
      <w:pPr>
        <w:spacing w:after="0" w:line="240" w:lineRule="auto"/>
        <w:ind w:firstLine="720"/>
        <w:jc w:val="both"/>
        <w:rPr>
          <w:rFonts w:ascii="Segoe UI" w:hAnsi="Segoe UI" w:cs="Segoe UI"/>
          <w:b/>
          <w:sz w:val="20"/>
          <w:szCs w:val="20"/>
        </w:rPr>
      </w:pPr>
      <w:r w:rsidRPr="00F970E8">
        <w:rPr>
          <w:rFonts w:ascii="Segoe UI" w:hAnsi="Segoe UI" w:cs="Segoe UI"/>
          <w:b/>
          <w:sz w:val="20"/>
          <w:szCs w:val="20"/>
        </w:rPr>
        <w:t>Τα τελευταία χρόνια, όμως, παρατηρείται μία συνεχής σταθερή αύξηση των κρουσμάτων καρκίνου σε νεότερες ηλικίες</w:t>
      </w:r>
      <w:r w:rsidRPr="000172BD">
        <w:rPr>
          <w:rFonts w:ascii="Segoe UI" w:hAnsi="Segoe UI" w:cs="Segoe UI"/>
          <w:sz w:val="20"/>
          <w:szCs w:val="20"/>
        </w:rPr>
        <w:t xml:space="preserve">. Μελέτη ερευνητών του Πανεπιστημίου του Εδιμβούργου που εξέτασε την επίπτωση του καρκίνου στις ηλικίες μεταξύ 14 ως 49 ετών σε περίπου 200 χώρες διεπίστωσε ότι τα </w:t>
      </w:r>
      <w:r w:rsidRPr="000172BD">
        <w:rPr>
          <w:rFonts w:ascii="Segoe UI" w:hAnsi="Segoe UI" w:cs="Segoe UI"/>
          <w:sz w:val="20"/>
          <w:szCs w:val="20"/>
        </w:rPr>
        <w:lastRenderedPageBreak/>
        <w:t xml:space="preserve">κρούσματα καρκίνου σε νέους </w:t>
      </w:r>
      <w:r w:rsidRPr="00F970E8">
        <w:rPr>
          <w:rFonts w:ascii="Segoe UI" w:hAnsi="Segoe UI" w:cs="Segoe UI"/>
          <w:b/>
          <w:sz w:val="20"/>
          <w:szCs w:val="20"/>
        </w:rPr>
        <w:t>αυξήθηκε από 1,82 εκατομμύρια το 1990 σε 3,26 εκατομμύρια το 2019.</w:t>
      </w:r>
      <w:r w:rsidRPr="000172BD">
        <w:rPr>
          <w:rFonts w:ascii="Segoe UI" w:hAnsi="Segoe UI" w:cs="Segoe UI"/>
          <w:sz w:val="20"/>
          <w:szCs w:val="20"/>
        </w:rPr>
        <w:t xml:space="preserve"> Σημειώνεται ότι η αύξηση αυτή ήταν μεγαλύτερη στις ΗΠΑ και Καναδά, τη Δυτική Ευρώπη και την Αυστραλία. Σύμφωνα με μελέτη του 2023 της Αμερικανικής Εταιρείας Καρκίνου </w:t>
      </w:r>
      <w:r w:rsidRPr="00F970E8">
        <w:rPr>
          <w:rFonts w:ascii="Segoe UI" w:hAnsi="Segoe UI" w:cs="Segoe UI"/>
          <w:b/>
          <w:sz w:val="20"/>
          <w:szCs w:val="20"/>
        </w:rPr>
        <w:t xml:space="preserve">ο αριθμός των ατόμων κάτω των 50 ετών που διαγιγνώσκονται με καρκίνο παγκοσμίως έχει αυξηθεί κατά 79% μέσα στις τελευταίες 3 δεκαετίες. </w:t>
      </w:r>
    </w:p>
    <w:p w14:paraId="3AB8A647" w14:textId="189E8A5D" w:rsidR="00DB1162" w:rsidRPr="000172BD" w:rsidRDefault="00DB1162" w:rsidP="00DB1162">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Τονίζεται ότι η μεγαλύτερη επίπτωση καρκίνου σε νέα άτομα εντοπίζεται στον καρκίνο μαστού, πνεύμονες και του πεπτικού συστήματος, δηλαδή καρκίνο παχέος εντέρου, παγκρέατος, στομάχου και χοληφόρων, αλλά και του ουροποιητικού καθώς και της μήτρας και των ωοθηκών. </w:t>
      </w:r>
    </w:p>
    <w:p w14:paraId="58CFD7FE" w14:textId="77777777" w:rsidR="00DB1162" w:rsidRPr="000172BD" w:rsidRDefault="00DB1162" w:rsidP="00DB1162">
      <w:pPr>
        <w:spacing w:after="0" w:line="240" w:lineRule="auto"/>
        <w:ind w:firstLine="720"/>
        <w:jc w:val="both"/>
        <w:rPr>
          <w:rFonts w:ascii="Segoe UI" w:hAnsi="Segoe UI" w:cs="Segoe UI"/>
          <w:sz w:val="20"/>
          <w:szCs w:val="20"/>
        </w:rPr>
      </w:pPr>
      <w:r w:rsidRPr="000172BD">
        <w:rPr>
          <w:rFonts w:ascii="Segoe UI" w:hAnsi="Segoe UI" w:cs="Segoe UI"/>
          <w:sz w:val="20"/>
          <w:szCs w:val="20"/>
        </w:rPr>
        <w:t>Στις ΗΠΑ μεταξύ 2010-2019 διαγνώσθηκαν 562.145 ασθενείς με πρώιμη έναρξη καρκίνου (μέχρι 49 ετών) και οι περισσότεροι ήταν γυναίκες. Τα αίτια αυτής της αύξησης δεν είναι ακόμα σαφή αλλά πάντως, παράγοντες όπως η παχυσαρκία, η έλλειψη σωματικής άσκησης, ο σακχαρώδης διαβήτης, το κάπνισμα, το αλκοόλ και η κατανάλωση επεξεργασμένων τροφίμων και κόκκινου κρέατος ενοχοποιούνται.</w:t>
      </w:r>
    </w:p>
    <w:p w14:paraId="128B2F69" w14:textId="389E222F" w:rsidR="00DB1162" w:rsidRPr="000172BD" w:rsidRDefault="00DB1162" w:rsidP="00DB1162">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Ακριβώς αυτή η αύξηση της επίπτωσης καρκίνου, ιδιαίτερα του παχέος εντέρου οδήγησε το 2021 τον Παγκόσμιο Οργανισμό Υγείας αλλά και την Ειδική Ομάδα Προληπτικών Υπηρεσιών των ΗΠΑ </w:t>
      </w:r>
      <w:r w:rsidRPr="00F970E8">
        <w:rPr>
          <w:rFonts w:ascii="Segoe UI" w:hAnsi="Segoe UI" w:cs="Segoe UI"/>
          <w:b/>
          <w:sz w:val="20"/>
          <w:szCs w:val="20"/>
        </w:rPr>
        <w:t xml:space="preserve">να μειώσουν τη </w:t>
      </w:r>
      <w:proofErr w:type="spellStart"/>
      <w:r w:rsidRPr="00F970E8">
        <w:rPr>
          <w:rFonts w:ascii="Segoe UI" w:hAnsi="Segoe UI" w:cs="Segoe UI"/>
          <w:b/>
          <w:sz w:val="20"/>
          <w:szCs w:val="20"/>
        </w:rPr>
        <w:t>συνιστώμενη</w:t>
      </w:r>
      <w:proofErr w:type="spellEnd"/>
      <w:r w:rsidRPr="00F970E8">
        <w:rPr>
          <w:rFonts w:ascii="Segoe UI" w:hAnsi="Segoe UI" w:cs="Segoe UI"/>
          <w:b/>
          <w:sz w:val="20"/>
          <w:szCs w:val="20"/>
        </w:rPr>
        <w:t xml:space="preserve"> ηλικία για έναρξη του προληπτικού ελέγχου με </w:t>
      </w:r>
      <w:proofErr w:type="spellStart"/>
      <w:r w:rsidRPr="00F970E8">
        <w:rPr>
          <w:rFonts w:ascii="Segoe UI" w:hAnsi="Segoe UI" w:cs="Segoe UI"/>
          <w:b/>
          <w:sz w:val="20"/>
          <w:szCs w:val="20"/>
        </w:rPr>
        <w:t>κολονοσκόπηση</w:t>
      </w:r>
      <w:proofErr w:type="spellEnd"/>
      <w:r w:rsidRPr="00F970E8">
        <w:rPr>
          <w:rFonts w:ascii="Segoe UI" w:hAnsi="Segoe UI" w:cs="Segoe UI"/>
          <w:b/>
          <w:sz w:val="20"/>
          <w:szCs w:val="20"/>
        </w:rPr>
        <w:t xml:space="preserve"> του πληθυσμού από τα 50 στα 45 έτη.</w:t>
      </w:r>
      <w:r w:rsidRPr="000172BD">
        <w:rPr>
          <w:rFonts w:ascii="Segoe UI" w:hAnsi="Segoe UI" w:cs="Segoe UI"/>
          <w:sz w:val="20"/>
          <w:szCs w:val="20"/>
        </w:rPr>
        <w:t xml:space="preserve"> Πιθανολογείται ότι τα επόμενα χρόνια και για άλλους καρκίνους, όπως π.χ. ο καρκίνος του μαστού, θα προσαρμοστούν ανάλογα οι κατευθυντήριες συστάσεις για έναρξη του </w:t>
      </w:r>
      <w:proofErr w:type="spellStart"/>
      <w:r w:rsidRPr="000172BD">
        <w:rPr>
          <w:rFonts w:ascii="Segoe UI" w:hAnsi="Segoe UI" w:cs="Segoe UI"/>
          <w:sz w:val="20"/>
          <w:szCs w:val="20"/>
        </w:rPr>
        <w:t>προσυμπτωματικού</w:t>
      </w:r>
      <w:proofErr w:type="spellEnd"/>
      <w:r w:rsidRPr="000172BD">
        <w:rPr>
          <w:rFonts w:ascii="Segoe UI" w:hAnsi="Segoe UI" w:cs="Segoe UI"/>
          <w:sz w:val="20"/>
          <w:szCs w:val="20"/>
        </w:rPr>
        <w:t xml:space="preserve"> ελέγχου από νεότερες ηλικίες.</w:t>
      </w:r>
    </w:p>
    <w:p w14:paraId="516CF443" w14:textId="1EE1ACED" w:rsidR="006A6AC8" w:rsidRPr="000172BD" w:rsidRDefault="006A6AC8" w:rsidP="006A6AC8">
      <w:pPr>
        <w:spacing w:after="0" w:line="240" w:lineRule="auto"/>
        <w:jc w:val="both"/>
        <w:rPr>
          <w:rFonts w:ascii="Segoe UI" w:hAnsi="Segoe UI" w:cs="Segoe UI"/>
          <w:sz w:val="20"/>
          <w:szCs w:val="20"/>
        </w:rPr>
      </w:pPr>
    </w:p>
    <w:p w14:paraId="52B3B752" w14:textId="12D9A7A8" w:rsidR="006A6AC8" w:rsidRPr="000172BD" w:rsidRDefault="006A6AC8" w:rsidP="006A6AC8">
      <w:pPr>
        <w:spacing w:after="0" w:line="240" w:lineRule="auto"/>
        <w:jc w:val="both"/>
        <w:rPr>
          <w:rFonts w:ascii="Segoe UI" w:hAnsi="Segoe UI" w:cs="Segoe UI"/>
          <w:b/>
          <w:sz w:val="20"/>
          <w:szCs w:val="20"/>
          <w:u w:val="single"/>
        </w:rPr>
      </w:pPr>
      <w:r w:rsidRPr="000172BD">
        <w:rPr>
          <w:rFonts w:ascii="Segoe UI" w:hAnsi="Segoe UI" w:cs="Segoe UI"/>
          <w:b/>
          <w:sz w:val="20"/>
          <w:szCs w:val="20"/>
          <w:u w:val="single"/>
        </w:rPr>
        <w:t>Επιβιώσαντες από καρκίνο</w:t>
      </w:r>
    </w:p>
    <w:p w14:paraId="6BEEF293" w14:textId="70A98E86" w:rsidR="006A6AC8" w:rsidRPr="00E16F7F" w:rsidRDefault="006A6AC8" w:rsidP="006A6AC8">
      <w:pPr>
        <w:spacing w:after="0" w:line="240" w:lineRule="auto"/>
        <w:ind w:firstLine="720"/>
        <w:jc w:val="both"/>
        <w:rPr>
          <w:rFonts w:ascii="Segoe UI" w:hAnsi="Segoe UI" w:cs="Segoe UI"/>
          <w:b/>
          <w:sz w:val="20"/>
          <w:szCs w:val="20"/>
        </w:rPr>
      </w:pPr>
      <w:r w:rsidRPr="00E16F7F">
        <w:rPr>
          <w:rFonts w:ascii="Segoe UI" w:hAnsi="Segoe UI" w:cs="Segoe UI"/>
          <w:b/>
          <w:sz w:val="20"/>
          <w:szCs w:val="20"/>
        </w:rPr>
        <w:t xml:space="preserve">Το 2022, το 69% των επιζώντων έχουν ζήσει </w:t>
      </w:r>
      <w:r w:rsidR="00E16F7F">
        <w:rPr>
          <w:rFonts w:ascii="Segoe UI" w:hAnsi="Segoe UI" w:cs="Segoe UI"/>
          <w:b/>
          <w:sz w:val="20"/>
          <w:szCs w:val="20"/>
        </w:rPr>
        <w:t>περισσότερα από 5 χρόνια</w:t>
      </w:r>
      <w:r w:rsidRPr="00E16F7F">
        <w:rPr>
          <w:rFonts w:ascii="Segoe UI" w:hAnsi="Segoe UI" w:cs="Segoe UI"/>
          <w:b/>
          <w:sz w:val="20"/>
          <w:szCs w:val="20"/>
        </w:rPr>
        <w:t xml:space="preserve"> από τη διάγνωσή τους. Το 47% των επιζώντων έχουν ζήσει </w:t>
      </w:r>
      <w:r w:rsidR="00E16F7F" w:rsidRPr="00E16F7F">
        <w:rPr>
          <w:rFonts w:ascii="Segoe UI" w:hAnsi="Segoe UI" w:cs="Segoe UI"/>
          <w:b/>
          <w:sz w:val="20"/>
          <w:szCs w:val="20"/>
        </w:rPr>
        <w:t>περισσότερα από 10</w:t>
      </w:r>
      <w:r w:rsidRPr="00E16F7F">
        <w:rPr>
          <w:rFonts w:ascii="Segoe UI" w:hAnsi="Segoe UI" w:cs="Segoe UI"/>
          <w:b/>
          <w:sz w:val="20"/>
          <w:szCs w:val="20"/>
        </w:rPr>
        <w:t xml:space="preserve"> χρόνια από τη διάγνωσή τους. και το 18% των επιζώντων έχουν ζήσει </w:t>
      </w:r>
      <w:r w:rsidR="00E16F7F">
        <w:rPr>
          <w:rFonts w:ascii="Segoe UI" w:hAnsi="Segoe UI" w:cs="Segoe UI"/>
          <w:b/>
          <w:sz w:val="20"/>
          <w:szCs w:val="20"/>
        </w:rPr>
        <w:t>περισσότερα από 20</w:t>
      </w:r>
      <w:r w:rsidRPr="00E16F7F">
        <w:rPr>
          <w:rFonts w:ascii="Segoe UI" w:hAnsi="Segoe UI" w:cs="Segoe UI"/>
          <w:b/>
          <w:sz w:val="20"/>
          <w:szCs w:val="20"/>
        </w:rPr>
        <w:t xml:space="preserve"> χρόνια από τη διάγνωσή τους.</w:t>
      </w:r>
    </w:p>
    <w:p w14:paraId="5C5659D9" w14:textId="707A5277" w:rsidR="006A6AC8" w:rsidRPr="000172BD" w:rsidRDefault="006A6AC8" w:rsidP="006A6AC8">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Τα ποσοστά επιβίωσης ποικίλλουν ανάλογα με τον τύπο καρκίνου καθώς </w:t>
      </w:r>
      <w:r w:rsidR="00E16F7F">
        <w:rPr>
          <w:rFonts w:ascii="Segoe UI" w:hAnsi="Segoe UI" w:cs="Segoe UI"/>
          <w:sz w:val="20"/>
          <w:szCs w:val="20"/>
        </w:rPr>
        <w:t>αυτά</w:t>
      </w:r>
      <w:r w:rsidRPr="000172BD">
        <w:rPr>
          <w:rFonts w:ascii="Segoe UI" w:hAnsi="Segoe UI" w:cs="Segoe UI"/>
          <w:sz w:val="20"/>
          <w:szCs w:val="20"/>
        </w:rPr>
        <w:t xml:space="preserve"> επηρεάζονται από </w:t>
      </w:r>
      <w:r w:rsidR="00E43DCF">
        <w:rPr>
          <w:rFonts w:ascii="Segoe UI" w:hAnsi="Segoe UI" w:cs="Segoe UI"/>
          <w:sz w:val="20"/>
          <w:szCs w:val="20"/>
        </w:rPr>
        <w:t>τον τρόπο</w:t>
      </w:r>
      <w:r w:rsidRPr="000172BD">
        <w:rPr>
          <w:rFonts w:ascii="Segoe UI" w:hAnsi="Segoe UI" w:cs="Segoe UI"/>
          <w:sz w:val="20"/>
          <w:szCs w:val="20"/>
        </w:rPr>
        <w:t xml:space="preserve"> ανίχνευσης, </w:t>
      </w:r>
      <w:r w:rsidR="00E43DCF">
        <w:rPr>
          <w:rFonts w:ascii="Segoe UI" w:hAnsi="Segoe UI" w:cs="Segoe UI"/>
          <w:sz w:val="20"/>
          <w:szCs w:val="20"/>
        </w:rPr>
        <w:t xml:space="preserve">το στάδιο της </w:t>
      </w:r>
      <w:r w:rsidRPr="000172BD">
        <w:rPr>
          <w:rFonts w:ascii="Segoe UI" w:hAnsi="Segoe UI" w:cs="Segoe UI"/>
          <w:sz w:val="20"/>
          <w:szCs w:val="20"/>
        </w:rPr>
        <w:t xml:space="preserve">διάγνωσης και </w:t>
      </w:r>
      <w:r w:rsidR="00E43DCF">
        <w:rPr>
          <w:rFonts w:ascii="Segoe UI" w:hAnsi="Segoe UI" w:cs="Segoe UI"/>
          <w:sz w:val="20"/>
          <w:szCs w:val="20"/>
        </w:rPr>
        <w:t xml:space="preserve">την αποτελεσματικότητα της </w:t>
      </w:r>
      <w:r w:rsidRPr="000172BD">
        <w:rPr>
          <w:rFonts w:ascii="Segoe UI" w:hAnsi="Segoe UI" w:cs="Segoe UI"/>
          <w:sz w:val="20"/>
          <w:szCs w:val="20"/>
        </w:rPr>
        <w:t>θεραπείας. Για παράδειγμα, τα τελευταία δεδομένα του Ηνωμένου Βασιλείου δείχνουν ότι το 5ετές τυποποιημένο ποσοστό επιβίω</w:t>
      </w:r>
      <w:r w:rsidR="00516715">
        <w:rPr>
          <w:rFonts w:ascii="Segoe UI" w:hAnsi="Segoe UI" w:cs="Segoe UI"/>
          <w:sz w:val="20"/>
          <w:szCs w:val="20"/>
        </w:rPr>
        <w:t>σης για τον καρκίνο του μαστού -</w:t>
      </w:r>
      <w:r w:rsidRPr="000172BD">
        <w:rPr>
          <w:rFonts w:ascii="Segoe UI" w:hAnsi="Segoe UI" w:cs="Segoe UI"/>
          <w:sz w:val="20"/>
          <w:szCs w:val="20"/>
        </w:rPr>
        <w:t xml:space="preserve">δηλαδή το ποσοστό των </w:t>
      </w:r>
      <w:r w:rsidR="0014565F">
        <w:rPr>
          <w:rFonts w:ascii="Segoe UI" w:hAnsi="Segoe UI" w:cs="Segoe UI"/>
          <w:sz w:val="20"/>
          <w:szCs w:val="20"/>
        </w:rPr>
        <w:t>γυναικών</w:t>
      </w:r>
      <w:r w:rsidRPr="000172BD">
        <w:rPr>
          <w:rFonts w:ascii="Segoe UI" w:hAnsi="Segoe UI" w:cs="Segoe UI"/>
          <w:sz w:val="20"/>
          <w:szCs w:val="20"/>
        </w:rPr>
        <w:t xml:space="preserve"> που</w:t>
      </w:r>
      <w:r w:rsidR="00516715">
        <w:rPr>
          <w:rFonts w:ascii="Segoe UI" w:hAnsi="Segoe UI" w:cs="Segoe UI"/>
          <w:sz w:val="20"/>
          <w:szCs w:val="20"/>
        </w:rPr>
        <w:t xml:space="preserve"> ζουν 5 χρόνια μετά τη διάγνωση-</w:t>
      </w:r>
      <w:r w:rsidRPr="000172BD">
        <w:rPr>
          <w:rFonts w:ascii="Segoe UI" w:hAnsi="Segoe UI" w:cs="Segoe UI"/>
          <w:sz w:val="20"/>
          <w:szCs w:val="20"/>
        </w:rPr>
        <w:t xml:space="preserve"> είναι πάνω από 80%. Ωστόσο, ορισμένοι καρκίνοι, όπως ο καρκίνος του πνεύμονα</w:t>
      </w:r>
      <w:r w:rsidR="00573EA6">
        <w:rPr>
          <w:rFonts w:ascii="Segoe UI" w:hAnsi="Segoe UI" w:cs="Segoe UI"/>
          <w:sz w:val="20"/>
          <w:szCs w:val="20"/>
        </w:rPr>
        <w:t xml:space="preserve"> και του παγκρέατος</w:t>
      </w:r>
      <w:r w:rsidRPr="000172BD">
        <w:rPr>
          <w:rFonts w:ascii="Segoe UI" w:hAnsi="Segoe UI" w:cs="Segoe UI"/>
          <w:sz w:val="20"/>
          <w:szCs w:val="20"/>
        </w:rPr>
        <w:t>, έχουν ποσοστό 5ετούς επιβίωσης μικρότερο από 20%.</w:t>
      </w:r>
    </w:p>
    <w:p w14:paraId="77C1C7F9" w14:textId="380E3136" w:rsidR="006A6AC8" w:rsidRPr="000172BD" w:rsidRDefault="006A6AC8" w:rsidP="006A6AC8">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Μια μερική εξήγηση για τα υψηλότερα ποσοστά επιβίωσης για ορισμένους τύπους καρκίνου είναι το μεγαλύτερο ποσοστό ασθενών που έχουν διαγνωστεί σε πρώιμο στάδιο. Αυτό μπορεί να οφείλεται στη διαθεσιμότητα και την αποδοχή προγραμμάτων </w:t>
      </w:r>
      <w:proofErr w:type="spellStart"/>
      <w:r w:rsidRPr="000172BD">
        <w:rPr>
          <w:rFonts w:ascii="Segoe UI" w:hAnsi="Segoe UI" w:cs="Segoe UI"/>
          <w:sz w:val="20"/>
          <w:szCs w:val="20"/>
        </w:rPr>
        <w:t>προσυμπτωματικού</w:t>
      </w:r>
      <w:proofErr w:type="spellEnd"/>
      <w:r w:rsidRPr="000172BD">
        <w:rPr>
          <w:rFonts w:ascii="Segoe UI" w:hAnsi="Segoe UI" w:cs="Segoe UI"/>
          <w:sz w:val="20"/>
          <w:szCs w:val="20"/>
        </w:rPr>
        <w:t xml:space="preserve"> ελέγχου, που οδηγ</w:t>
      </w:r>
      <w:r w:rsidR="00573EA6">
        <w:rPr>
          <w:rFonts w:ascii="Segoe UI" w:hAnsi="Segoe UI" w:cs="Segoe UI"/>
          <w:sz w:val="20"/>
          <w:szCs w:val="20"/>
        </w:rPr>
        <w:t>ούν</w:t>
      </w:r>
      <w:r w:rsidRPr="000172BD">
        <w:rPr>
          <w:rFonts w:ascii="Segoe UI" w:hAnsi="Segoe UI" w:cs="Segoe UI"/>
          <w:sz w:val="20"/>
          <w:szCs w:val="20"/>
        </w:rPr>
        <w:t xml:space="preserve"> σε έγκαιρη ανίχνευση και διάγνωση.</w:t>
      </w:r>
    </w:p>
    <w:p w14:paraId="430189EF" w14:textId="1C3378F1" w:rsidR="006A6AC8" w:rsidRPr="000172BD" w:rsidRDefault="006A6AC8" w:rsidP="006A6AC8">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Η επιβίωση μπορεί επίσης να εξαρτάται από την υγεία του ατόμου, την παρουσία </w:t>
      </w:r>
      <w:proofErr w:type="spellStart"/>
      <w:r w:rsidRPr="000172BD">
        <w:rPr>
          <w:rFonts w:ascii="Segoe UI" w:hAnsi="Segoe UI" w:cs="Segoe UI"/>
          <w:sz w:val="20"/>
          <w:szCs w:val="20"/>
        </w:rPr>
        <w:t>συννοσηροτήτων</w:t>
      </w:r>
      <w:proofErr w:type="spellEnd"/>
      <w:r w:rsidR="00573EA6">
        <w:rPr>
          <w:rFonts w:ascii="Segoe UI" w:hAnsi="Segoe UI" w:cs="Segoe UI"/>
          <w:sz w:val="20"/>
          <w:szCs w:val="20"/>
        </w:rPr>
        <w:t>, ιδιαίτερα στους ηλικιωμένους ασθενείς,</w:t>
      </w:r>
      <w:r w:rsidRPr="000172BD">
        <w:rPr>
          <w:rFonts w:ascii="Segoe UI" w:hAnsi="Segoe UI" w:cs="Segoe UI"/>
          <w:sz w:val="20"/>
          <w:szCs w:val="20"/>
        </w:rPr>
        <w:t xml:space="preserve"> και άλλους παράγοντες που σχετίζονται με τον όγκο. Παρά την πρόοδο στην έρευνα και την τεχνολογία, ορισμένοι τύποι καρκίνου παραμένουν δύσκολο να διαγνωστούν</w:t>
      </w:r>
      <w:r w:rsidR="00573EA6">
        <w:rPr>
          <w:rFonts w:ascii="Segoe UI" w:hAnsi="Segoe UI" w:cs="Segoe UI"/>
          <w:sz w:val="20"/>
          <w:szCs w:val="20"/>
        </w:rPr>
        <w:t xml:space="preserve"> έγκαιρα αλλά </w:t>
      </w:r>
      <w:r w:rsidRPr="000172BD">
        <w:rPr>
          <w:rFonts w:ascii="Segoe UI" w:hAnsi="Segoe UI" w:cs="Segoe UI"/>
          <w:sz w:val="20"/>
          <w:szCs w:val="20"/>
        </w:rPr>
        <w:t>και να αντιμετωπιστούν</w:t>
      </w:r>
      <w:r w:rsidR="00573EA6">
        <w:rPr>
          <w:rFonts w:ascii="Segoe UI" w:hAnsi="Segoe UI" w:cs="Segoe UI"/>
          <w:sz w:val="20"/>
          <w:szCs w:val="20"/>
        </w:rPr>
        <w:t xml:space="preserve"> ριζικά</w:t>
      </w:r>
      <w:r w:rsidRPr="000172BD">
        <w:rPr>
          <w:rFonts w:ascii="Segoe UI" w:hAnsi="Segoe UI" w:cs="Segoe UI"/>
          <w:sz w:val="20"/>
          <w:szCs w:val="20"/>
        </w:rPr>
        <w:t xml:space="preserve"> σε σύγκριση με άλλους τύπους καρκίνου.</w:t>
      </w:r>
    </w:p>
    <w:p w14:paraId="26E878F6" w14:textId="510EE1A5" w:rsidR="00BB4D9C" w:rsidRDefault="00BB4D9C" w:rsidP="00573EA6">
      <w:pPr>
        <w:spacing w:after="0" w:line="240" w:lineRule="auto"/>
        <w:jc w:val="both"/>
        <w:rPr>
          <w:rFonts w:ascii="Segoe UI" w:hAnsi="Segoe UI" w:cs="Segoe UI"/>
          <w:b/>
          <w:sz w:val="20"/>
          <w:szCs w:val="20"/>
        </w:rPr>
      </w:pPr>
    </w:p>
    <w:p w14:paraId="1E278B7C" w14:textId="77777777" w:rsidR="00573EA6" w:rsidRPr="00573EA6" w:rsidRDefault="00573EA6" w:rsidP="00573EA6">
      <w:pPr>
        <w:spacing w:after="0" w:line="240" w:lineRule="auto"/>
        <w:jc w:val="both"/>
        <w:rPr>
          <w:rFonts w:ascii="Segoe UI" w:hAnsi="Segoe UI" w:cs="Segoe UI"/>
          <w:b/>
          <w:sz w:val="20"/>
          <w:szCs w:val="20"/>
          <w:u w:val="single"/>
        </w:rPr>
      </w:pPr>
      <w:r w:rsidRPr="00573EA6">
        <w:rPr>
          <w:rFonts w:ascii="Segoe UI" w:hAnsi="Segoe UI" w:cs="Segoe UI"/>
          <w:b/>
          <w:sz w:val="20"/>
          <w:szCs w:val="20"/>
          <w:u w:val="single"/>
        </w:rPr>
        <w:t>Ο καρκίνος στην Ελλάδα</w:t>
      </w:r>
    </w:p>
    <w:p w14:paraId="59C6A12F" w14:textId="3F63BB8A" w:rsidR="00D167D5" w:rsidRPr="000172BD" w:rsidRDefault="00D167D5" w:rsidP="00573EA6">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Η διεπιστημονική συνεργασία </w:t>
      </w:r>
      <w:r w:rsidR="00573EA6">
        <w:rPr>
          <w:rFonts w:ascii="Segoe UI" w:hAnsi="Segoe UI" w:cs="Segoe UI"/>
          <w:sz w:val="20"/>
          <w:szCs w:val="20"/>
        </w:rPr>
        <w:t xml:space="preserve">των Χειρουργών </w:t>
      </w:r>
      <w:proofErr w:type="spellStart"/>
      <w:r w:rsidR="00573EA6">
        <w:rPr>
          <w:rFonts w:ascii="Segoe UI" w:hAnsi="Segoe UI" w:cs="Segoe UI"/>
          <w:sz w:val="20"/>
          <w:szCs w:val="20"/>
        </w:rPr>
        <w:t>Ογκολόγων</w:t>
      </w:r>
      <w:proofErr w:type="spellEnd"/>
      <w:r w:rsidR="00573EA6">
        <w:rPr>
          <w:rFonts w:ascii="Segoe UI" w:hAnsi="Segoe UI" w:cs="Segoe UI"/>
          <w:sz w:val="20"/>
          <w:szCs w:val="20"/>
        </w:rPr>
        <w:t xml:space="preserve"> </w:t>
      </w:r>
      <w:r w:rsidRPr="000172BD">
        <w:rPr>
          <w:rFonts w:ascii="Segoe UI" w:hAnsi="Segoe UI" w:cs="Segoe UI"/>
          <w:sz w:val="20"/>
          <w:szCs w:val="20"/>
        </w:rPr>
        <w:t xml:space="preserve">με τις συναφείς ειδικότητες των Παθολόγων </w:t>
      </w:r>
      <w:proofErr w:type="spellStart"/>
      <w:r w:rsidRPr="000172BD">
        <w:rPr>
          <w:rFonts w:ascii="Segoe UI" w:hAnsi="Segoe UI" w:cs="Segoe UI"/>
          <w:sz w:val="20"/>
          <w:szCs w:val="20"/>
        </w:rPr>
        <w:t>Ογκολόγων</w:t>
      </w:r>
      <w:proofErr w:type="spellEnd"/>
      <w:r w:rsidRPr="000172BD">
        <w:rPr>
          <w:rFonts w:ascii="Segoe UI" w:hAnsi="Segoe UI" w:cs="Segoe UI"/>
          <w:sz w:val="20"/>
          <w:szCs w:val="20"/>
        </w:rPr>
        <w:t xml:space="preserve"> και των </w:t>
      </w:r>
      <w:proofErr w:type="spellStart"/>
      <w:r w:rsidRPr="000172BD">
        <w:rPr>
          <w:rFonts w:ascii="Segoe UI" w:hAnsi="Segoe UI" w:cs="Segoe UI"/>
          <w:sz w:val="20"/>
          <w:szCs w:val="20"/>
        </w:rPr>
        <w:t>Ακτινοθεραπευτών</w:t>
      </w:r>
      <w:proofErr w:type="spellEnd"/>
      <w:r w:rsidRPr="000172BD">
        <w:rPr>
          <w:rFonts w:ascii="Segoe UI" w:hAnsi="Segoe UI" w:cs="Segoe UI"/>
          <w:sz w:val="20"/>
          <w:szCs w:val="20"/>
        </w:rPr>
        <w:t xml:space="preserve"> είναι απαραίτητη για τον σχεδιασμό της βέλτιστης θεραπείας</w:t>
      </w:r>
      <w:r w:rsidR="00573EA6">
        <w:rPr>
          <w:rFonts w:ascii="Segoe UI" w:hAnsi="Segoe UI" w:cs="Segoe UI"/>
          <w:sz w:val="20"/>
          <w:szCs w:val="20"/>
        </w:rPr>
        <w:t xml:space="preserve"> των καρκινοπαθών ασθενών</w:t>
      </w:r>
      <w:r w:rsidRPr="000172BD">
        <w:rPr>
          <w:rFonts w:ascii="Segoe UI" w:hAnsi="Segoe UI" w:cs="Segoe UI"/>
          <w:sz w:val="20"/>
          <w:szCs w:val="20"/>
        </w:rPr>
        <w:t xml:space="preserve">. Ο ρόλος του </w:t>
      </w:r>
      <w:r w:rsidRPr="000172BD">
        <w:rPr>
          <w:rFonts w:ascii="Segoe UI" w:hAnsi="Segoe UI" w:cs="Segoe UI"/>
          <w:b/>
          <w:sz w:val="20"/>
          <w:szCs w:val="20"/>
        </w:rPr>
        <w:t>Ογκολογικού Συμβουλίου των Νοσοκομείων</w:t>
      </w:r>
      <w:r w:rsidR="00E518AD" w:rsidRPr="000172BD">
        <w:rPr>
          <w:rFonts w:ascii="Segoe UI" w:hAnsi="Segoe UI" w:cs="Segoe UI"/>
          <w:b/>
          <w:sz w:val="20"/>
          <w:szCs w:val="20"/>
        </w:rPr>
        <w:t xml:space="preserve">, </w:t>
      </w:r>
      <w:r w:rsidR="00E518AD" w:rsidRPr="000172BD">
        <w:rPr>
          <w:rFonts w:ascii="Segoe UI" w:hAnsi="Segoe UI" w:cs="Segoe UI"/>
          <w:b/>
          <w:sz w:val="20"/>
          <w:szCs w:val="20"/>
        </w:rPr>
        <w:lastRenderedPageBreak/>
        <w:t>νομοθετικά καθιερωμένος στη χώρα μας, από δεκαετία</w:t>
      </w:r>
      <w:r w:rsidR="00A6517C" w:rsidRPr="000172BD">
        <w:rPr>
          <w:rFonts w:ascii="Segoe UI" w:hAnsi="Segoe UI" w:cs="Segoe UI"/>
          <w:b/>
          <w:sz w:val="20"/>
          <w:szCs w:val="20"/>
        </w:rPr>
        <w:t>ς</w:t>
      </w:r>
      <w:r w:rsidR="00E518AD" w:rsidRPr="000172BD">
        <w:rPr>
          <w:rFonts w:ascii="Segoe UI" w:hAnsi="Segoe UI" w:cs="Segoe UI"/>
          <w:b/>
          <w:sz w:val="20"/>
          <w:szCs w:val="20"/>
        </w:rPr>
        <w:t xml:space="preserve"> και πλέον,</w:t>
      </w:r>
      <w:r w:rsidRPr="000172BD">
        <w:rPr>
          <w:rFonts w:ascii="Segoe UI" w:hAnsi="Segoe UI" w:cs="Segoe UI"/>
          <w:sz w:val="20"/>
          <w:szCs w:val="20"/>
        </w:rPr>
        <w:t xml:space="preserve"> πρέπει να είναι καθοριστικός</w:t>
      </w:r>
      <w:r w:rsidR="00E518AD" w:rsidRPr="000172BD">
        <w:rPr>
          <w:rFonts w:ascii="Segoe UI" w:hAnsi="Segoe UI" w:cs="Segoe UI"/>
          <w:sz w:val="20"/>
          <w:szCs w:val="20"/>
        </w:rPr>
        <w:t xml:space="preserve"> και επιβεβλημένος</w:t>
      </w:r>
      <w:r w:rsidRPr="000172BD">
        <w:rPr>
          <w:rFonts w:ascii="Segoe UI" w:hAnsi="Segoe UI" w:cs="Segoe UI"/>
          <w:sz w:val="20"/>
          <w:szCs w:val="20"/>
        </w:rPr>
        <w:t xml:space="preserve"> για τη σωστή επιλογή των προς εγχείρηση ασθενών, </w:t>
      </w:r>
      <w:r w:rsidR="00A6517C" w:rsidRPr="000172BD">
        <w:rPr>
          <w:rFonts w:ascii="Segoe UI" w:hAnsi="Segoe UI" w:cs="Segoe UI"/>
          <w:sz w:val="20"/>
          <w:szCs w:val="20"/>
        </w:rPr>
        <w:t>την επιλογή του κατάλληλου χρόνου</w:t>
      </w:r>
      <w:r w:rsidRPr="000172BD">
        <w:rPr>
          <w:rFonts w:ascii="Segoe UI" w:hAnsi="Segoe UI" w:cs="Segoe UI"/>
          <w:sz w:val="20"/>
          <w:szCs w:val="20"/>
        </w:rPr>
        <w:t xml:space="preserve"> της επέμβασης αλλά και τη</w:t>
      </w:r>
      <w:r w:rsidR="00F2119C" w:rsidRPr="000172BD">
        <w:rPr>
          <w:rFonts w:ascii="Segoe UI" w:hAnsi="Segoe UI" w:cs="Segoe UI"/>
          <w:sz w:val="20"/>
          <w:szCs w:val="20"/>
        </w:rPr>
        <w:t>ν</w:t>
      </w:r>
      <w:r w:rsidRPr="000172BD">
        <w:rPr>
          <w:rFonts w:ascii="Segoe UI" w:hAnsi="Segoe UI" w:cs="Segoe UI"/>
          <w:sz w:val="20"/>
          <w:szCs w:val="20"/>
        </w:rPr>
        <w:t xml:space="preserve"> εν γένει θεραπευτική προσέγγιση</w:t>
      </w:r>
      <w:r w:rsidR="00F2119C" w:rsidRPr="000172BD">
        <w:rPr>
          <w:rFonts w:ascii="Segoe UI" w:hAnsi="Segoe UI" w:cs="Segoe UI"/>
          <w:sz w:val="20"/>
          <w:szCs w:val="20"/>
        </w:rPr>
        <w:t xml:space="preserve"> (</w:t>
      </w:r>
      <w:proofErr w:type="spellStart"/>
      <w:r w:rsidR="00F2119C" w:rsidRPr="000172BD">
        <w:rPr>
          <w:rFonts w:ascii="Segoe UI" w:hAnsi="Segoe UI" w:cs="Segoe UI"/>
          <w:sz w:val="20"/>
          <w:szCs w:val="20"/>
        </w:rPr>
        <w:t>προεγχειρητική</w:t>
      </w:r>
      <w:proofErr w:type="spellEnd"/>
      <w:r w:rsidR="00F2119C" w:rsidRPr="000172BD">
        <w:rPr>
          <w:rFonts w:ascii="Segoe UI" w:hAnsi="Segoe UI" w:cs="Segoe UI"/>
          <w:sz w:val="20"/>
          <w:szCs w:val="20"/>
        </w:rPr>
        <w:t xml:space="preserve"> ή μετεγχειρητική ακτινοθεραπεία ή/και χημειοθεραπεία και ανοσοθεραπεία)</w:t>
      </w:r>
      <w:r w:rsidR="003C11A0" w:rsidRPr="000172BD">
        <w:rPr>
          <w:rFonts w:ascii="Segoe UI" w:hAnsi="Segoe UI" w:cs="Segoe UI"/>
          <w:sz w:val="20"/>
          <w:szCs w:val="20"/>
        </w:rPr>
        <w:t xml:space="preserve"> και το είδος της χειρουργικής επέμβασης</w:t>
      </w:r>
      <w:r w:rsidR="00AE63B4" w:rsidRPr="000172BD">
        <w:rPr>
          <w:rFonts w:ascii="Segoe UI" w:hAnsi="Segoe UI" w:cs="Segoe UI"/>
          <w:sz w:val="20"/>
          <w:szCs w:val="20"/>
        </w:rPr>
        <w:t xml:space="preserve"> με στόχο την ίαση ή την καλύτερη επιβίωση των ασθενών με αποφυγή κατά το δυνατόν </w:t>
      </w:r>
      <w:proofErr w:type="spellStart"/>
      <w:r w:rsidR="00AE63B4" w:rsidRPr="000172BD">
        <w:rPr>
          <w:rFonts w:ascii="Segoe UI" w:hAnsi="Segoe UI" w:cs="Segoe UI"/>
          <w:sz w:val="20"/>
          <w:szCs w:val="20"/>
        </w:rPr>
        <w:t>ακρωτηριαστικών</w:t>
      </w:r>
      <w:proofErr w:type="spellEnd"/>
      <w:r w:rsidR="00AE63B4" w:rsidRPr="000172BD">
        <w:rPr>
          <w:rFonts w:ascii="Segoe UI" w:hAnsi="Segoe UI" w:cs="Segoe UI"/>
          <w:sz w:val="20"/>
          <w:szCs w:val="20"/>
        </w:rPr>
        <w:t xml:space="preserve"> επεμβάσεων και </w:t>
      </w:r>
      <w:r w:rsidR="008253F0" w:rsidRPr="000172BD">
        <w:rPr>
          <w:rFonts w:ascii="Segoe UI" w:hAnsi="Segoe UI" w:cs="Segoe UI"/>
          <w:sz w:val="20"/>
          <w:szCs w:val="20"/>
        </w:rPr>
        <w:t xml:space="preserve">κατά συνέπεια </w:t>
      </w:r>
      <w:r w:rsidR="00AE63B4" w:rsidRPr="000172BD">
        <w:rPr>
          <w:rFonts w:ascii="Segoe UI" w:hAnsi="Segoe UI" w:cs="Segoe UI"/>
          <w:sz w:val="20"/>
          <w:szCs w:val="20"/>
        </w:rPr>
        <w:t xml:space="preserve">την εξασφάλιση ικανοποιητικής ποιότητας ζωής. </w:t>
      </w:r>
    </w:p>
    <w:p w14:paraId="5F3388F7" w14:textId="1ECC13BE" w:rsidR="00F36F34" w:rsidRPr="000172BD" w:rsidRDefault="00573EA6" w:rsidP="00F36F34">
      <w:pPr>
        <w:spacing w:after="0" w:line="240" w:lineRule="auto"/>
        <w:ind w:firstLine="720"/>
        <w:jc w:val="both"/>
        <w:rPr>
          <w:rFonts w:ascii="Segoe UI" w:hAnsi="Segoe UI" w:cs="Segoe UI"/>
          <w:sz w:val="20"/>
          <w:szCs w:val="20"/>
        </w:rPr>
      </w:pPr>
      <w:r>
        <w:rPr>
          <w:rFonts w:ascii="Segoe UI" w:hAnsi="Segoe UI" w:cs="Segoe UI"/>
          <w:sz w:val="20"/>
          <w:szCs w:val="20"/>
        </w:rPr>
        <w:t xml:space="preserve">Αυτό καθίσταται ακόμα πιο σημαντικό στις μέρες μας που αντιμετωπίζονται αφενός ασθενείς νεότερων ηλικιών και αφετέρου ηλικιωμένοι με πολλαπλά προβλήματα υγείας. Όπως τονίζει ο Πρόεδρος της Ελληνικής Εταιρείας Χειρουργικής Ογκολογίας, </w:t>
      </w:r>
      <w:r w:rsidR="008D1EB1">
        <w:rPr>
          <w:rFonts w:ascii="Segoe UI" w:hAnsi="Segoe UI" w:cs="Segoe UI"/>
          <w:sz w:val="20"/>
          <w:szCs w:val="20"/>
        </w:rPr>
        <w:t xml:space="preserve">Καθηγητής Χειρουργικής Ιωάννης Γ. </w:t>
      </w:r>
      <w:proofErr w:type="spellStart"/>
      <w:r w:rsidR="008D1EB1">
        <w:rPr>
          <w:rFonts w:ascii="Segoe UI" w:hAnsi="Segoe UI" w:cs="Segoe UI"/>
          <w:sz w:val="20"/>
          <w:szCs w:val="20"/>
        </w:rPr>
        <w:t>Καραϊτιανός</w:t>
      </w:r>
      <w:proofErr w:type="spellEnd"/>
      <w:r w:rsidR="008D1EB1">
        <w:rPr>
          <w:rFonts w:ascii="Segoe UI" w:hAnsi="Segoe UI" w:cs="Segoe UI"/>
          <w:sz w:val="20"/>
          <w:szCs w:val="20"/>
        </w:rPr>
        <w:t xml:space="preserve">, </w:t>
      </w:r>
      <w:r w:rsidR="00F36F34" w:rsidRPr="008D1EB1">
        <w:rPr>
          <w:rFonts w:ascii="Segoe UI" w:hAnsi="Segoe UI" w:cs="Segoe UI"/>
          <w:b/>
          <w:sz w:val="20"/>
          <w:szCs w:val="20"/>
        </w:rPr>
        <w:t xml:space="preserve">δεν </w:t>
      </w:r>
      <w:r w:rsidR="00F36F34" w:rsidRPr="000172BD">
        <w:rPr>
          <w:rFonts w:ascii="Segoe UI" w:hAnsi="Segoe UI" w:cs="Segoe UI"/>
          <w:b/>
          <w:sz w:val="20"/>
          <w:szCs w:val="20"/>
        </w:rPr>
        <w:t>έχει αναγνωρισθεί ακόμα η Χειρουργική Ογκολογία ως ιατρική εξειδίκευση</w:t>
      </w:r>
      <w:r w:rsidR="00F36F34" w:rsidRPr="000172BD">
        <w:rPr>
          <w:rFonts w:ascii="Segoe UI" w:hAnsi="Segoe UI" w:cs="Segoe UI"/>
          <w:sz w:val="20"/>
          <w:szCs w:val="20"/>
        </w:rPr>
        <w:t xml:space="preserve">, όπως είναι η Παθολογική Ογκολογία και η Ακτινοθεραπεία, </w:t>
      </w:r>
      <w:r w:rsidR="00F36F34" w:rsidRPr="000172BD">
        <w:rPr>
          <w:rFonts w:ascii="Segoe UI" w:hAnsi="Segoe UI" w:cs="Segoe UI"/>
          <w:b/>
          <w:sz w:val="20"/>
          <w:szCs w:val="20"/>
        </w:rPr>
        <w:t xml:space="preserve">παρά την από </w:t>
      </w:r>
      <w:r w:rsidR="00D622B4" w:rsidRPr="000172BD">
        <w:rPr>
          <w:rFonts w:ascii="Segoe UI" w:hAnsi="Segoe UI" w:cs="Segoe UI"/>
          <w:b/>
          <w:sz w:val="20"/>
          <w:szCs w:val="20"/>
        </w:rPr>
        <w:t>10</w:t>
      </w:r>
      <w:r w:rsidR="00F36F34" w:rsidRPr="000172BD">
        <w:rPr>
          <w:rFonts w:ascii="Segoe UI" w:hAnsi="Segoe UI" w:cs="Segoe UI"/>
          <w:b/>
          <w:sz w:val="20"/>
          <w:szCs w:val="20"/>
        </w:rPr>
        <w:t>ετίας και πλέον θετική γνωμοδότηση του Κεντρικού Συμβουλίου Υγείας (</w:t>
      </w:r>
      <w:proofErr w:type="spellStart"/>
      <w:r w:rsidR="00F36F34" w:rsidRPr="000172BD">
        <w:rPr>
          <w:rFonts w:ascii="Segoe UI" w:hAnsi="Segoe UI" w:cs="Segoe UI"/>
          <w:b/>
          <w:sz w:val="20"/>
          <w:szCs w:val="20"/>
        </w:rPr>
        <w:t>ΚεΣΥ</w:t>
      </w:r>
      <w:proofErr w:type="spellEnd"/>
      <w:r w:rsidR="00F36F34" w:rsidRPr="000172BD">
        <w:rPr>
          <w:rFonts w:ascii="Segoe UI" w:hAnsi="Segoe UI" w:cs="Segoe UI"/>
          <w:b/>
          <w:sz w:val="20"/>
          <w:szCs w:val="20"/>
        </w:rPr>
        <w:t>),</w:t>
      </w:r>
      <w:r w:rsidR="00F36F34" w:rsidRPr="000172BD">
        <w:rPr>
          <w:rFonts w:ascii="Segoe UI" w:hAnsi="Segoe UI" w:cs="Segoe UI"/>
          <w:sz w:val="20"/>
          <w:szCs w:val="20"/>
        </w:rPr>
        <w:t xml:space="preserve"> σε αντίθεση με ό,τι συμβαίνει στις περισσότερες ευρωπαϊκές χώρες. </w:t>
      </w:r>
    </w:p>
    <w:p w14:paraId="571A6184" w14:textId="4A4F4874" w:rsidR="00F36F34" w:rsidRPr="000172BD" w:rsidRDefault="00054CEA" w:rsidP="00F36F34">
      <w:pPr>
        <w:spacing w:after="0" w:line="240" w:lineRule="auto"/>
        <w:ind w:firstLine="720"/>
        <w:jc w:val="both"/>
        <w:rPr>
          <w:rFonts w:ascii="Segoe UI" w:hAnsi="Segoe UI" w:cs="Segoe UI"/>
          <w:sz w:val="20"/>
          <w:szCs w:val="20"/>
        </w:rPr>
      </w:pPr>
      <w:r w:rsidRPr="000172BD">
        <w:rPr>
          <w:rFonts w:ascii="Segoe UI" w:hAnsi="Segoe UI" w:cs="Segoe UI"/>
          <w:sz w:val="20"/>
          <w:szCs w:val="20"/>
        </w:rPr>
        <w:t>Πιστεύουμε ακράδαντα</w:t>
      </w:r>
      <w:r w:rsidR="00F36F34" w:rsidRPr="000172BD">
        <w:rPr>
          <w:rFonts w:ascii="Segoe UI" w:hAnsi="Segoe UI" w:cs="Segoe UI"/>
          <w:sz w:val="20"/>
          <w:szCs w:val="20"/>
        </w:rPr>
        <w:t xml:space="preserve"> ότι η πολιτεία σύντομα θα συντρέξει στη νομοθετική ρύθμιση του κενού αυτού, που άλλωστε δεν απαιτεί δαπάνες αλλά αντίθετα θα συμβάλει και στην επιμόρφωση και εξοικείωση των </w:t>
      </w:r>
      <w:proofErr w:type="spellStart"/>
      <w:r w:rsidR="00F36F34" w:rsidRPr="000172BD">
        <w:rPr>
          <w:rFonts w:ascii="Segoe UI" w:hAnsi="Segoe UI" w:cs="Segoe UI"/>
          <w:sz w:val="20"/>
          <w:szCs w:val="20"/>
        </w:rPr>
        <w:t>ν</w:t>
      </w:r>
      <w:r w:rsidR="00FA478C" w:rsidRPr="000172BD">
        <w:rPr>
          <w:rFonts w:ascii="Segoe UI" w:hAnsi="Segoe UI" w:cs="Segoe UI"/>
          <w:sz w:val="20"/>
          <w:szCs w:val="20"/>
        </w:rPr>
        <w:t>εοτέρων</w:t>
      </w:r>
      <w:proofErr w:type="spellEnd"/>
      <w:r w:rsidR="00F36F34" w:rsidRPr="000172BD">
        <w:rPr>
          <w:rFonts w:ascii="Segoe UI" w:hAnsi="Segoe UI" w:cs="Segoe UI"/>
          <w:sz w:val="20"/>
          <w:szCs w:val="20"/>
        </w:rPr>
        <w:t xml:space="preserve"> χειρουργών στη σύγχρονη αντιμετώπιση των όγκων</w:t>
      </w:r>
      <w:r w:rsidR="00695C45" w:rsidRPr="000172BD">
        <w:rPr>
          <w:rFonts w:ascii="Segoe UI" w:hAnsi="Segoe UI" w:cs="Segoe UI"/>
          <w:sz w:val="20"/>
          <w:szCs w:val="20"/>
        </w:rPr>
        <w:t>, προς όφελος των καρκινοπαθών ασθενών</w:t>
      </w:r>
      <w:r w:rsidR="00F36F34" w:rsidRPr="000172BD">
        <w:rPr>
          <w:rFonts w:ascii="Segoe UI" w:hAnsi="Segoe UI" w:cs="Segoe UI"/>
          <w:sz w:val="20"/>
          <w:szCs w:val="20"/>
        </w:rPr>
        <w:t>.</w:t>
      </w:r>
    </w:p>
    <w:p w14:paraId="580473C8" w14:textId="234386D3" w:rsidR="004E7884" w:rsidRPr="000172BD" w:rsidRDefault="004E7884" w:rsidP="00F36F34">
      <w:pPr>
        <w:spacing w:after="0" w:line="240" w:lineRule="auto"/>
        <w:ind w:firstLine="720"/>
        <w:jc w:val="both"/>
        <w:rPr>
          <w:rFonts w:ascii="Segoe UI" w:hAnsi="Segoe UI" w:cs="Segoe UI"/>
          <w:sz w:val="20"/>
          <w:szCs w:val="20"/>
        </w:rPr>
      </w:pPr>
      <w:r w:rsidRPr="000172BD">
        <w:rPr>
          <w:rFonts w:ascii="Segoe UI" w:hAnsi="Segoe UI" w:cs="Segoe UI"/>
          <w:sz w:val="20"/>
          <w:szCs w:val="20"/>
        </w:rPr>
        <w:t xml:space="preserve">Επισημαίνουμε, ακόμη, ότι απαιτείται η οργάνωση εξειδικευμένων κέντρων αντιμετώπισης του καρκίνου κατά όργανο-στόχο (μαστός, παχύ έντερο-ορθό, οισοφάγος-στόμαχος, ήπαρ, πάγκρεας-χοληφόρα, γυναικολογικός καρκίνος, καρκίνος κεφαλής και τραχήλου, </w:t>
      </w:r>
      <w:r w:rsidR="008248F7" w:rsidRPr="000172BD">
        <w:rPr>
          <w:rFonts w:ascii="Segoe UI" w:hAnsi="Segoe UI" w:cs="Segoe UI"/>
          <w:sz w:val="20"/>
          <w:szCs w:val="20"/>
        </w:rPr>
        <w:t xml:space="preserve">μελάνωμα, </w:t>
      </w:r>
      <w:r w:rsidRPr="000172BD">
        <w:rPr>
          <w:rFonts w:ascii="Segoe UI" w:hAnsi="Segoe UI" w:cs="Segoe UI"/>
          <w:sz w:val="20"/>
          <w:szCs w:val="20"/>
        </w:rPr>
        <w:t>κλπ.), χωροταξικά κατανεμημένων στην επικράτεια, ανάλογα με τα επιδημιολογικά δεδομένα</w:t>
      </w:r>
      <w:r w:rsidR="00E20383" w:rsidRPr="000172BD">
        <w:rPr>
          <w:rFonts w:ascii="Segoe UI" w:hAnsi="Segoe UI" w:cs="Segoe UI"/>
          <w:sz w:val="20"/>
          <w:szCs w:val="20"/>
        </w:rPr>
        <w:t xml:space="preserve"> και τις απαιτήσεις αλλά</w:t>
      </w:r>
      <w:r w:rsidRPr="000172BD">
        <w:rPr>
          <w:rFonts w:ascii="Segoe UI" w:hAnsi="Segoe UI" w:cs="Segoe UI"/>
          <w:sz w:val="20"/>
          <w:szCs w:val="20"/>
        </w:rPr>
        <w:t xml:space="preserve"> και τις </w:t>
      </w:r>
      <w:r w:rsidR="00E20383" w:rsidRPr="000172BD">
        <w:rPr>
          <w:rFonts w:ascii="Segoe UI" w:hAnsi="Segoe UI" w:cs="Segoe UI"/>
          <w:sz w:val="20"/>
          <w:szCs w:val="20"/>
        </w:rPr>
        <w:t xml:space="preserve">οικονομικές </w:t>
      </w:r>
      <w:r w:rsidRPr="000172BD">
        <w:rPr>
          <w:rFonts w:ascii="Segoe UI" w:hAnsi="Segoe UI" w:cs="Segoe UI"/>
          <w:sz w:val="20"/>
          <w:szCs w:val="20"/>
        </w:rPr>
        <w:t xml:space="preserve">δυνατότητες </w:t>
      </w:r>
      <w:r w:rsidR="00E20383" w:rsidRPr="000172BD">
        <w:rPr>
          <w:rFonts w:ascii="Segoe UI" w:hAnsi="Segoe UI" w:cs="Segoe UI"/>
          <w:sz w:val="20"/>
          <w:szCs w:val="20"/>
        </w:rPr>
        <w:t>της χώρας. Είναι βέβαιο ότι η δημιουργία τέτοιων εξειδικευμένων κέντρων θα βοηθήσει την καλύτερη και αποδοτικότερη θεραπευτική αντιμετώπιση των ασθενών με καρκίνο στη χώρα μας.</w:t>
      </w:r>
    </w:p>
    <w:p w14:paraId="2A1BF379" w14:textId="77777777" w:rsidR="00F36F34" w:rsidRPr="000172BD" w:rsidRDefault="00F36F34" w:rsidP="00F36F34">
      <w:pPr>
        <w:spacing w:after="0" w:line="240" w:lineRule="auto"/>
        <w:jc w:val="both"/>
        <w:rPr>
          <w:rFonts w:ascii="Segoe UI" w:hAnsi="Segoe UI" w:cs="Segoe UI"/>
          <w:sz w:val="20"/>
          <w:szCs w:val="20"/>
        </w:rPr>
      </w:pPr>
    </w:p>
    <w:p w14:paraId="0D583FBA" w14:textId="77777777" w:rsidR="00F36F34" w:rsidRPr="000172BD" w:rsidRDefault="00F36F34" w:rsidP="00F36F34">
      <w:pPr>
        <w:spacing w:after="0" w:line="240" w:lineRule="auto"/>
        <w:jc w:val="center"/>
        <w:rPr>
          <w:rFonts w:ascii="Segoe UI" w:hAnsi="Segoe UI" w:cs="Segoe UI"/>
          <w:sz w:val="20"/>
          <w:szCs w:val="20"/>
        </w:rPr>
      </w:pPr>
      <w:r w:rsidRPr="000172BD">
        <w:rPr>
          <w:rFonts w:ascii="Segoe UI" w:hAnsi="Segoe UI" w:cs="Segoe UI"/>
          <w:sz w:val="20"/>
          <w:szCs w:val="20"/>
        </w:rPr>
        <w:t>Ο Πρόεδρος</w:t>
      </w:r>
    </w:p>
    <w:p w14:paraId="0D918316" w14:textId="77777777" w:rsidR="00F36F34" w:rsidRPr="000172BD" w:rsidRDefault="00F36F34" w:rsidP="00F36F34">
      <w:pPr>
        <w:spacing w:after="0" w:line="240" w:lineRule="auto"/>
        <w:jc w:val="center"/>
        <w:rPr>
          <w:rFonts w:ascii="Segoe UI" w:hAnsi="Segoe UI" w:cs="Segoe UI"/>
          <w:sz w:val="20"/>
          <w:szCs w:val="20"/>
        </w:rPr>
      </w:pPr>
      <w:r w:rsidRPr="000172BD">
        <w:rPr>
          <w:rFonts w:ascii="Segoe UI" w:hAnsi="Segoe UI" w:cs="Segoe UI"/>
          <w:sz w:val="20"/>
          <w:szCs w:val="20"/>
        </w:rPr>
        <w:t>της Ελληνικής Εταιρείας Χειρουργικής Ογκολογίας</w:t>
      </w:r>
    </w:p>
    <w:p w14:paraId="24011146" w14:textId="77777777" w:rsidR="008A2470" w:rsidRPr="000172BD" w:rsidRDefault="008A2470" w:rsidP="00984B5A">
      <w:pPr>
        <w:shd w:val="clear" w:color="auto" w:fill="FFFFFF"/>
        <w:tabs>
          <w:tab w:val="left" w:pos="0"/>
          <w:tab w:val="left" w:pos="709"/>
        </w:tabs>
        <w:spacing w:after="0" w:line="240" w:lineRule="auto"/>
        <w:jc w:val="center"/>
        <w:rPr>
          <w:rFonts w:ascii="Segoe UI" w:eastAsia="Arial Unicode MS" w:hAnsi="Segoe UI" w:cs="Segoe UI"/>
          <w:sz w:val="20"/>
          <w:szCs w:val="20"/>
          <w:lang w:eastAsia="el-GR"/>
        </w:rPr>
      </w:pPr>
      <w:r w:rsidRPr="000172BD">
        <w:rPr>
          <w:rFonts w:ascii="Segoe UI" w:eastAsia="Arial Unicode MS" w:hAnsi="Segoe UI" w:cs="Segoe UI"/>
          <w:noProof/>
          <w:sz w:val="20"/>
          <w:szCs w:val="20"/>
          <w:lang w:eastAsia="el-GR"/>
        </w:rPr>
        <w:drawing>
          <wp:inline distT="0" distB="0" distL="0" distR="0" wp14:anchorId="7D649B3C" wp14:editId="3FC4F5DC">
            <wp:extent cx="1493975" cy="741600"/>
            <wp:effectExtent l="0" t="0" r="0" b="1905"/>
            <wp:docPr id="3" name="2 - Εικόνα" descr="signature karaitian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 karaitianos.png"/>
                    <pic:cNvPicPr/>
                  </pic:nvPicPr>
                  <pic:blipFill>
                    <a:blip r:embed="rId8" cstate="print"/>
                    <a:stretch>
                      <a:fillRect/>
                    </a:stretch>
                  </pic:blipFill>
                  <pic:spPr>
                    <a:xfrm>
                      <a:off x="0" y="0"/>
                      <a:ext cx="1500442" cy="744810"/>
                    </a:xfrm>
                    <a:prstGeom prst="rect">
                      <a:avLst/>
                    </a:prstGeom>
                  </pic:spPr>
                </pic:pic>
              </a:graphicData>
            </a:graphic>
          </wp:inline>
        </w:drawing>
      </w:r>
    </w:p>
    <w:p w14:paraId="58006D1D" w14:textId="77777777" w:rsidR="008A2470" w:rsidRPr="000172BD" w:rsidRDefault="008A2470" w:rsidP="00984B5A">
      <w:pPr>
        <w:pStyle w:val="Web"/>
        <w:shd w:val="clear" w:color="auto" w:fill="FFFFFF"/>
        <w:tabs>
          <w:tab w:val="left" w:pos="0"/>
          <w:tab w:val="left" w:pos="2127"/>
          <w:tab w:val="left" w:pos="6237"/>
          <w:tab w:val="left" w:pos="10065"/>
        </w:tabs>
        <w:spacing w:before="0" w:beforeAutospacing="0" w:after="0" w:afterAutospacing="0"/>
        <w:jc w:val="center"/>
        <w:rPr>
          <w:rFonts w:ascii="Segoe UI" w:eastAsia="Arial Unicode MS" w:hAnsi="Segoe UI" w:cs="Segoe UI"/>
          <w:b/>
          <w:sz w:val="20"/>
          <w:szCs w:val="20"/>
        </w:rPr>
      </w:pPr>
      <w:r w:rsidRPr="000172BD">
        <w:rPr>
          <w:rFonts w:ascii="Segoe UI" w:eastAsia="Arial Unicode MS" w:hAnsi="Segoe UI" w:cs="Segoe UI"/>
          <w:b/>
          <w:bCs/>
          <w:iCs/>
          <w:sz w:val="20"/>
          <w:szCs w:val="20"/>
        </w:rPr>
        <w:t xml:space="preserve">Ιωάννης Γ. </w:t>
      </w:r>
      <w:proofErr w:type="spellStart"/>
      <w:r w:rsidRPr="000172BD">
        <w:rPr>
          <w:rFonts w:ascii="Segoe UI" w:eastAsia="Arial Unicode MS" w:hAnsi="Segoe UI" w:cs="Segoe UI"/>
          <w:b/>
          <w:bCs/>
          <w:iCs/>
          <w:sz w:val="20"/>
          <w:szCs w:val="20"/>
        </w:rPr>
        <w:t>Καραϊτιανός</w:t>
      </w:r>
      <w:proofErr w:type="spellEnd"/>
    </w:p>
    <w:p w14:paraId="2366E4B4" w14:textId="77777777" w:rsidR="008A2470" w:rsidRPr="000172BD" w:rsidRDefault="008A2470" w:rsidP="00984B5A">
      <w:pPr>
        <w:tabs>
          <w:tab w:val="left" w:pos="0"/>
          <w:tab w:val="left" w:pos="6096"/>
        </w:tabs>
        <w:spacing w:after="0" w:line="240" w:lineRule="auto"/>
        <w:jc w:val="center"/>
        <w:rPr>
          <w:rFonts w:ascii="Segoe UI" w:eastAsia="Arial Unicode MS" w:hAnsi="Segoe UI" w:cs="Segoe UI"/>
          <w:sz w:val="20"/>
          <w:szCs w:val="20"/>
        </w:rPr>
      </w:pPr>
      <w:proofErr w:type="spellStart"/>
      <w:r w:rsidRPr="000172BD">
        <w:rPr>
          <w:rFonts w:ascii="Segoe UI" w:eastAsia="Arial Unicode MS" w:hAnsi="Segoe UI" w:cs="Segoe UI"/>
          <w:sz w:val="20"/>
          <w:szCs w:val="20"/>
        </w:rPr>
        <w:t>Αμ</w:t>
      </w:r>
      <w:proofErr w:type="spellEnd"/>
      <w:r w:rsidRPr="000172BD">
        <w:rPr>
          <w:rFonts w:ascii="Segoe UI" w:eastAsia="Arial Unicode MS" w:hAnsi="Segoe UI" w:cs="Segoe UI"/>
          <w:sz w:val="20"/>
          <w:szCs w:val="20"/>
        </w:rPr>
        <w:t xml:space="preserve">. </w:t>
      </w:r>
      <w:proofErr w:type="spellStart"/>
      <w:r w:rsidRPr="000172BD">
        <w:rPr>
          <w:rFonts w:ascii="Segoe UI" w:eastAsia="Arial Unicode MS" w:hAnsi="Segoe UI" w:cs="Segoe UI"/>
          <w:sz w:val="20"/>
          <w:szCs w:val="20"/>
        </w:rPr>
        <w:t>Επίκ</w:t>
      </w:r>
      <w:proofErr w:type="spellEnd"/>
      <w:r w:rsidRPr="000172BD">
        <w:rPr>
          <w:rFonts w:ascii="Segoe UI" w:eastAsia="Arial Unicode MS" w:hAnsi="Segoe UI" w:cs="Segoe UI"/>
          <w:sz w:val="20"/>
          <w:szCs w:val="20"/>
        </w:rPr>
        <w:t>. Καθηγητής Χειρουργικής ΕΚΠΑ</w:t>
      </w:r>
    </w:p>
    <w:p w14:paraId="3D6087D6" w14:textId="77777777" w:rsidR="00984B5A" w:rsidRPr="000172BD" w:rsidRDefault="00984B5A" w:rsidP="00984B5A">
      <w:pPr>
        <w:tabs>
          <w:tab w:val="left" w:pos="0"/>
          <w:tab w:val="left" w:pos="6096"/>
        </w:tabs>
        <w:spacing w:after="0" w:line="240" w:lineRule="auto"/>
        <w:jc w:val="center"/>
        <w:rPr>
          <w:rFonts w:ascii="Segoe UI" w:eastAsia="Arial Unicode MS" w:hAnsi="Segoe UI" w:cs="Segoe UI"/>
          <w:sz w:val="20"/>
          <w:szCs w:val="20"/>
        </w:rPr>
      </w:pPr>
      <w:r w:rsidRPr="000172BD">
        <w:rPr>
          <w:rFonts w:ascii="Segoe UI" w:eastAsia="Arial Unicode MS" w:hAnsi="Segoe UI" w:cs="Segoe UI"/>
          <w:sz w:val="20"/>
          <w:szCs w:val="20"/>
        </w:rPr>
        <w:t>Διευθυντής Χειρουργικής Κλινικής Νοσοκομείου Ερρίκος Ντυνάν</w:t>
      </w:r>
    </w:p>
    <w:p w14:paraId="3B47EA4B" w14:textId="77777777" w:rsidR="008A2470" w:rsidRPr="000172BD" w:rsidRDefault="00984B5A" w:rsidP="00984B5A">
      <w:pPr>
        <w:tabs>
          <w:tab w:val="left" w:pos="0"/>
          <w:tab w:val="left" w:pos="10065"/>
        </w:tabs>
        <w:spacing w:after="0" w:line="240" w:lineRule="auto"/>
        <w:jc w:val="center"/>
        <w:rPr>
          <w:rFonts w:ascii="Segoe UI" w:eastAsia="Arial Unicode MS" w:hAnsi="Segoe UI" w:cs="Segoe UI"/>
          <w:sz w:val="20"/>
          <w:szCs w:val="20"/>
        </w:rPr>
      </w:pPr>
      <w:r w:rsidRPr="000172BD">
        <w:rPr>
          <w:rFonts w:ascii="Segoe UI" w:eastAsia="Arial Unicode MS" w:hAnsi="Segoe UI" w:cs="Segoe UI"/>
          <w:sz w:val="20"/>
          <w:szCs w:val="20"/>
        </w:rPr>
        <w:t xml:space="preserve">τ. </w:t>
      </w:r>
      <w:r w:rsidR="008A2470" w:rsidRPr="000172BD">
        <w:rPr>
          <w:rFonts w:ascii="Segoe UI" w:eastAsia="Arial Unicode MS" w:hAnsi="Segoe UI" w:cs="Segoe UI"/>
          <w:sz w:val="20"/>
          <w:szCs w:val="20"/>
        </w:rPr>
        <w:t>Συντονιστής Διευθυντής Ογκολογικής Χειρουργικής Κλινικής</w:t>
      </w:r>
    </w:p>
    <w:p w14:paraId="50F41902" w14:textId="77777777" w:rsidR="008A2470" w:rsidRPr="000172BD" w:rsidRDefault="008A2470" w:rsidP="00984B5A">
      <w:pPr>
        <w:tabs>
          <w:tab w:val="left" w:pos="0"/>
          <w:tab w:val="left" w:pos="10065"/>
        </w:tabs>
        <w:spacing w:after="0" w:line="240" w:lineRule="auto"/>
        <w:jc w:val="center"/>
        <w:rPr>
          <w:rFonts w:ascii="Segoe UI" w:eastAsia="Arial Unicode MS" w:hAnsi="Segoe UI" w:cs="Segoe UI"/>
          <w:sz w:val="20"/>
          <w:szCs w:val="20"/>
        </w:rPr>
      </w:pPr>
      <w:r w:rsidRPr="000172BD">
        <w:rPr>
          <w:rFonts w:ascii="Segoe UI" w:eastAsia="Arial Unicode MS" w:hAnsi="Segoe UI" w:cs="Segoe UI"/>
          <w:sz w:val="20"/>
          <w:szCs w:val="20"/>
        </w:rPr>
        <w:t>Αντικαρκινικού Νοσοκομείου «Άγιος Σάββας»</w:t>
      </w:r>
    </w:p>
    <w:p w14:paraId="3F7052CB" w14:textId="77777777" w:rsidR="007315FD" w:rsidRPr="000172BD" w:rsidRDefault="007315FD" w:rsidP="007315FD">
      <w:pPr>
        <w:spacing w:after="0" w:line="240" w:lineRule="auto"/>
        <w:jc w:val="center"/>
        <w:rPr>
          <w:rFonts w:ascii="Segoe UI" w:hAnsi="Segoe UI" w:cs="Segoe UI"/>
          <w:sz w:val="20"/>
          <w:szCs w:val="20"/>
        </w:rPr>
      </w:pPr>
      <w:proofErr w:type="spellStart"/>
      <w:r w:rsidRPr="000172BD">
        <w:rPr>
          <w:rFonts w:ascii="Segoe UI" w:hAnsi="Segoe UI" w:cs="Segoe UI"/>
          <w:sz w:val="20"/>
          <w:szCs w:val="20"/>
        </w:rPr>
        <w:t>Τηλ</w:t>
      </w:r>
      <w:proofErr w:type="spellEnd"/>
      <w:r w:rsidRPr="000172BD">
        <w:rPr>
          <w:rFonts w:ascii="Segoe UI" w:hAnsi="Segoe UI" w:cs="Segoe UI"/>
          <w:sz w:val="20"/>
          <w:szCs w:val="20"/>
        </w:rPr>
        <w:t>.: 6932401823</w:t>
      </w:r>
    </w:p>
    <w:p w14:paraId="506098D4" w14:textId="40C14F23" w:rsidR="007315FD" w:rsidRPr="000172BD" w:rsidRDefault="007315FD" w:rsidP="00A00CE7">
      <w:pPr>
        <w:spacing w:after="0" w:line="240" w:lineRule="auto"/>
        <w:jc w:val="center"/>
        <w:rPr>
          <w:rFonts w:ascii="Segoe UI" w:hAnsi="Segoe UI" w:cs="Segoe UI"/>
          <w:sz w:val="20"/>
          <w:szCs w:val="20"/>
        </w:rPr>
      </w:pPr>
      <w:r w:rsidRPr="000172BD">
        <w:rPr>
          <w:rFonts w:ascii="Segoe UI" w:hAnsi="Segoe UI" w:cs="Segoe UI"/>
          <w:sz w:val="20"/>
          <w:szCs w:val="20"/>
        </w:rPr>
        <w:t xml:space="preserve">Email: </w:t>
      </w:r>
      <w:hyperlink r:id="rId9" w:history="1">
        <w:r w:rsidRPr="000172BD">
          <w:rPr>
            <w:rStyle w:val="-"/>
            <w:rFonts w:ascii="Segoe UI" w:hAnsi="Segoe UI" w:cs="Segoe UI"/>
            <w:sz w:val="20"/>
            <w:szCs w:val="20"/>
          </w:rPr>
          <w:t>igkaraitianos@hotmail.com</w:t>
        </w:r>
      </w:hyperlink>
    </w:p>
    <w:p w14:paraId="6C511377" w14:textId="7555180A" w:rsidR="00064FFD" w:rsidRPr="000172BD" w:rsidRDefault="00064FFD" w:rsidP="00CF2EC0">
      <w:pPr>
        <w:shd w:val="clear" w:color="auto" w:fill="FFFFFF"/>
        <w:tabs>
          <w:tab w:val="left" w:pos="0"/>
          <w:tab w:val="left" w:pos="709"/>
        </w:tabs>
        <w:spacing w:after="135" w:line="240" w:lineRule="auto"/>
        <w:rPr>
          <w:rFonts w:ascii="Segoe UI" w:hAnsi="Segoe UI" w:cs="Segoe UI"/>
          <w:b/>
          <w:sz w:val="20"/>
          <w:szCs w:val="20"/>
        </w:rPr>
      </w:pPr>
    </w:p>
    <w:sectPr w:rsidR="00064FFD" w:rsidRPr="000172BD" w:rsidSect="00DD46FE">
      <w:headerReference w:type="default" r:id="rId10"/>
      <w:footerReference w:type="default" r:id="rId11"/>
      <w:pgSz w:w="11906" w:h="16838"/>
      <w:pgMar w:top="3969" w:right="991"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204EAE" w14:textId="77777777" w:rsidR="006E6B89" w:rsidRDefault="006E6B89" w:rsidP="00422AB0">
      <w:pPr>
        <w:spacing w:after="0" w:line="240" w:lineRule="auto"/>
      </w:pPr>
      <w:r>
        <w:separator/>
      </w:r>
    </w:p>
  </w:endnote>
  <w:endnote w:type="continuationSeparator" w:id="0">
    <w:p w14:paraId="39E78E59" w14:textId="77777777" w:rsidR="006E6B89" w:rsidRDefault="006E6B89" w:rsidP="00422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1244422"/>
      <w:docPartObj>
        <w:docPartGallery w:val="Page Numbers (Bottom of Page)"/>
        <w:docPartUnique/>
      </w:docPartObj>
    </w:sdtPr>
    <w:sdtEndPr/>
    <w:sdtContent>
      <w:p w14:paraId="0C9EF7ED" w14:textId="172B5A8C" w:rsidR="00F5513B" w:rsidRDefault="00F5513B">
        <w:pPr>
          <w:pStyle w:val="a7"/>
          <w:jc w:val="right"/>
        </w:pPr>
        <w:r>
          <w:fldChar w:fldCharType="begin"/>
        </w:r>
        <w:r>
          <w:instrText>PAGE   \* MERGEFORMAT</w:instrText>
        </w:r>
        <w:r>
          <w:fldChar w:fldCharType="separate"/>
        </w:r>
        <w:r w:rsidR="002A3518">
          <w:rPr>
            <w:noProof/>
          </w:rPr>
          <w:t>2</w:t>
        </w:r>
        <w:r>
          <w:fldChar w:fldCharType="end"/>
        </w:r>
      </w:p>
    </w:sdtContent>
  </w:sdt>
  <w:p w14:paraId="09DD5700" w14:textId="77777777" w:rsidR="00F5513B" w:rsidRDefault="00F5513B">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18F67" w14:textId="77777777" w:rsidR="006E6B89" w:rsidRDefault="006E6B89" w:rsidP="00422AB0">
      <w:pPr>
        <w:spacing w:after="0" w:line="240" w:lineRule="auto"/>
      </w:pPr>
      <w:r>
        <w:separator/>
      </w:r>
    </w:p>
  </w:footnote>
  <w:footnote w:type="continuationSeparator" w:id="0">
    <w:p w14:paraId="1A7370FC" w14:textId="77777777" w:rsidR="006E6B89" w:rsidRDefault="006E6B89" w:rsidP="00422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821A4" w14:textId="5D328376" w:rsidR="00422AB0" w:rsidRDefault="003F7158" w:rsidP="004D7412">
    <w:pPr>
      <w:pStyle w:val="a6"/>
      <w:ind w:left="-426"/>
    </w:pPr>
    <w:r>
      <w:rPr>
        <w:noProof/>
        <w:lang w:eastAsia="el-GR"/>
      </w:rPr>
      <mc:AlternateContent>
        <mc:Choice Requires="wps">
          <w:drawing>
            <wp:anchor distT="0" distB="0" distL="114300" distR="114300" simplePos="0" relativeHeight="251659264" behindDoc="0" locked="0" layoutInCell="1" allowOverlap="1" wp14:anchorId="75EA25D9" wp14:editId="4D9390BB">
              <wp:simplePos x="0" y="0"/>
              <wp:positionH relativeFrom="column">
                <wp:posOffset>991240</wp:posOffset>
              </wp:positionH>
              <wp:positionV relativeFrom="paragraph">
                <wp:posOffset>314410</wp:posOffset>
              </wp:positionV>
              <wp:extent cx="5010150" cy="1247775"/>
              <wp:effectExtent l="0" t="0" r="19050" b="2857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247775"/>
                      </a:xfrm>
                      <a:prstGeom prst="rect">
                        <a:avLst/>
                      </a:prstGeom>
                      <a:solidFill>
                        <a:srgbClr val="FFFFFF"/>
                      </a:solidFill>
                      <a:ln w="9525">
                        <a:solidFill>
                          <a:schemeClr val="accent5">
                            <a:lumMod val="75000"/>
                            <a:lumOff val="0"/>
                          </a:schemeClr>
                        </a:solidFill>
                        <a:miter lim="800000"/>
                        <a:headEnd/>
                        <a:tailEnd/>
                      </a:ln>
                    </wps:spPr>
                    <wps:txbx>
                      <w:txbxContent>
                        <w:p w14:paraId="0FBE54A2" w14:textId="77777777" w:rsidR="003F7158" w:rsidRPr="008B4232" w:rsidRDefault="003F7158" w:rsidP="003F7158">
                          <w:pPr>
                            <w:jc w:val="center"/>
                            <w:rPr>
                              <w:rFonts w:ascii="Segoe UI" w:hAnsi="Segoe UI" w:cs="Segoe UI"/>
                              <w:b/>
                              <w:color w:val="1F3864" w:themeColor="accent5" w:themeShade="80"/>
                              <w:sz w:val="30"/>
                              <w:szCs w:val="30"/>
                            </w:rPr>
                          </w:pPr>
                          <w:r w:rsidRPr="008B4232">
                            <w:rPr>
                              <w:rFonts w:ascii="Segoe UI" w:hAnsi="Segoe UI" w:cs="Segoe UI"/>
                              <w:b/>
                              <w:color w:val="1F3864" w:themeColor="accent5" w:themeShade="80"/>
                              <w:sz w:val="30"/>
                              <w:szCs w:val="30"/>
                            </w:rPr>
                            <w:t>ΕΛΛΗΝΙΚΗ ΕΤΑΙΡΕΙΑ ΧΕΙΡΟΥΡΓΙΚΗΣ ΟΓΚΟΛΟΓΙΑΣ</w:t>
                          </w:r>
                        </w:p>
                        <w:p w14:paraId="13C18AD8" w14:textId="77777777" w:rsidR="003F7158" w:rsidRPr="008B4232" w:rsidRDefault="003F7158" w:rsidP="003F7158">
                          <w:pPr>
                            <w:spacing w:after="0" w:line="240" w:lineRule="auto"/>
                            <w:jc w:val="center"/>
                            <w:rPr>
                              <w:rFonts w:ascii="Segoe UI" w:hAnsi="Segoe UI" w:cs="Segoe UI"/>
                              <w:b/>
                              <w:sz w:val="20"/>
                              <w:szCs w:val="20"/>
                            </w:rPr>
                          </w:pPr>
                          <w:proofErr w:type="spellStart"/>
                          <w:r>
                            <w:rPr>
                              <w:rFonts w:ascii="Segoe UI" w:hAnsi="Segoe UI" w:cs="Segoe UI"/>
                              <w:b/>
                              <w:sz w:val="20"/>
                              <w:szCs w:val="20"/>
                            </w:rPr>
                            <w:t>Κάνιγγος</w:t>
                          </w:r>
                          <w:proofErr w:type="spellEnd"/>
                          <w:r>
                            <w:rPr>
                              <w:rFonts w:ascii="Segoe UI" w:hAnsi="Segoe UI" w:cs="Segoe UI"/>
                              <w:b/>
                              <w:sz w:val="20"/>
                              <w:szCs w:val="20"/>
                            </w:rPr>
                            <w:t xml:space="preserve"> 23</w:t>
                          </w:r>
                          <w:r w:rsidRPr="008B4232">
                            <w:rPr>
                              <w:rFonts w:ascii="Segoe UI" w:hAnsi="Segoe UI" w:cs="Segoe UI"/>
                              <w:b/>
                              <w:sz w:val="20"/>
                              <w:szCs w:val="20"/>
                            </w:rPr>
                            <w:t xml:space="preserve">, </w:t>
                          </w:r>
                          <w:r>
                            <w:rPr>
                              <w:rFonts w:ascii="Segoe UI" w:hAnsi="Segoe UI" w:cs="Segoe UI"/>
                              <w:b/>
                              <w:sz w:val="20"/>
                              <w:szCs w:val="20"/>
                            </w:rPr>
                            <w:t>10677</w:t>
                          </w:r>
                          <w:r w:rsidRPr="008B4232">
                            <w:rPr>
                              <w:rFonts w:ascii="Segoe UI" w:hAnsi="Segoe UI" w:cs="Segoe UI"/>
                              <w:b/>
                              <w:sz w:val="20"/>
                              <w:szCs w:val="20"/>
                            </w:rPr>
                            <w:t xml:space="preserve"> Αθήνα</w:t>
                          </w:r>
                        </w:p>
                        <w:p w14:paraId="02F83898" w14:textId="1DBC9105" w:rsidR="003F7158" w:rsidRPr="00F6352D" w:rsidRDefault="003F7158" w:rsidP="003F7158">
                          <w:pPr>
                            <w:spacing w:after="0" w:line="240" w:lineRule="auto"/>
                            <w:jc w:val="center"/>
                            <w:rPr>
                              <w:rFonts w:ascii="Segoe UI" w:hAnsi="Segoe UI" w:cs="Segoe UI"/>
                              <w:b/>
                              <w:sz w:val="20"/>
                              <w:szCs w:val="20"/>
                              <w:lang w:val="en-US"/>
                            </w:rPr>
                          </w:pPr>
                          <w:proofErr w:type="spellStart"/>
                          <w:r w:rsidRPr="008B4232">
                            <w:rPr>
                              <w:rFonts w:ascii="Segoe UI" w:hAnsi="Segoe UI" w:cs="Segoe UI"/>
                              <w:b/>
                              <w:sz w:val="20"/>
                              <w:szCs w:val="20"/>
                            </w:rPr>
                            <w:t>Τηλ</w:t>
                          </w:r>
                          <w:proofErr w:type="spellEnd"/>
                          <w:r w:rsidRPr="00F6352D">
                            <w:rPr>
                              <w:rFonts w:ascii="Segoe UI" w:hAnsi="Segoe UI" w:cs="Segoe UI"/>
                              <w:b/>
                              <w:sz w:val="20"/>
                              <w:szCs w:val="20"/>
                              <w:lang w:val="en-US"/>
                            </w:rPr>
                            <w:t>.: 210 3840317</w:t>
                          </w:r>
                          <w:r w:rsidR="00DB5269">
                            <w:rPr>
                              <w:rFonts w:ascii="Segoe UI" w:hAnsi="Segoe UI" w:cs="Segoe UI"/>
                              <w:b/>
                              <w:sz w:val="20"/>
                              <w:szCs w:val="20"/>
                              <w:lang w:val="en-US"/>
                            </w:rPr>
                            <w:t>, 6944290279</w:t>
                          </w:r>
                        </w:p>
                        <w:p w14:paraId="079FD492" w14:textId="2F1B199B" w:rsidR="003F7158" w:rsidRPr="00F6352D" w:rsidRDefault="003F7158" w:rsidP="003F7158">
                          <w:pPr>
                            <w:spacing w:after="0" w:line="240" w:lineRule="auto"/>
                            <w:jc w:val="center"/>
                            <w:rPr>
                              <w:rStyle w:val="-"/>
                              <w:rFonts w:ascii="Segoe UI" w:hAnsi="Segoe UI" w:cs="Segoe UI"/>
                              <w:b/>
                              <w:sz w:val="20"/>
                              <w:szCs w:val="20"/>
                              <w:lang w:val="en-US"/>
                            </w:rPr>
                          </w:pPr>
                          <w:r w:rsidRPr="00991552">
                            <w:rPr>
                              <w:rStyle w:val="-"/>
                              <w:rFonts w:ascii="Segoe UI" w:hAnsi="Segoe UI" w:cs="Segoe UI"/>
                              <w:b/>
                              <w:color w:val="auto"/>
                              <w:sz w:val="20"/>
                              <w:szCs w:val="20"/>
                              <w:u w:val="none"/>
                              <w:lang w:val="en-US"/>
                            </w:rPr>
                            <w:t xml:space="preserve">Website: </w:t>
                          </w:r>
                          <w:hyperlink r:id="rId1" w:history="1">
                            <w:r w:rsidRPr="008B4232">
                              <w:rPr>
                                <w:rStyle w:val="-"/>
                                <w:rFonts w:ascii="Segoe UI" w:hAnsi="Segoe UI" w:cs="Segoe UI"/>
                                <w:b/>
                                <w:sz w:val="20"/>
                                <w:szCs w:val="20"/>
                                <w:lang w:val="en-US"/>
                              </w:rPr>
                              <w:t>www</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hyperlink>
                          <w:r w:rsidR="00EA0486">
                            <w:rPr>
                              <w:rStyle w:val="-"/>
                              <w:rFonts w:ascii="Segoe UI" w:hAnsi="Segoe UI" w:cs="Segoe UI"/>
                              <w:b/>
                              <w:sz w:val="20"/>
                              <w:szCs w:val="20"/>
                              <w:u w:val="none"/>
                              <w:lang w:val="en-US"/>
                            </w:rPr>
                            <w:t xml:space="preserve"> </w:t>
                          </w:r>
                          <w:r w:rsidRPr="008B4232">
                            <w:rPr>
                              <w:rFonts w:ascii="Segoe UI" w:hAnsi="Segoe UI" w:cs="Segoe UI"/>
                              <w:b/>
                              <w:sz w:val="20"/>
                              <w:szCs w:val="20"/>
                              <w:lang w:val="en-US"/>
                            </w:rPr>
                            <w:t>Email</w:t>
                          </w:r>
                          <w:r w:rsidRPr="00F6352D">
                            <w:rPr>
                              <w:rFonts w:ascii="Segoe UI" w:hAnsi="Segoe UI" w:cs="Segoe UI"/>
                              <w:b/>
                              <w:sz w:val="20"/>
                              <w:szCs w:val="20"/>
                              <w:lang w:val="en-US"/>
                            </w:rPr>
                            <w:t xml:space="preserve">: </w:t>
                          </w:r>
                          <w:hyperlink r:id="rId2" w:history="1">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gmail</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com</w:t>
                            </w:r>
                          </w:hyperlink>
                          <w:r w:rsidRPr="00F6352D">
                            <w:rPr>
                              <w:rStyle w:val="-"/>
                              <w:rFonts w:ascii="Segoe UI" w:hAnsi="Segoe UI" w:cs="Segoe UI"/>
                              <w:b/>
                              <w:sz w:val="20"/>
                              <w:szCs w:val="20"/>
                              <w:lang w:val="en-US"/>
                            </w:rPr>
                            <w:t xml:space="preserve"> </w:t>
                          </w:r>
                        </w:p>
                        <w:p w14:paraId="19AAA51C" w14:textId="77777777" w:rsidR="003F7158" w:rsidRPr="00763D0B" w:rsidRDefault="003F7158" w:rsidP="003F7158">
                          <w:pPr>
                            <w:jc w:val="center"/>
                            <w:rPr>
                              <w:rFonts w:ascii="Segoe UI" w:hAnsi="Segoe UI" w:cs="Segoe UI"/>
                              <w:sz w:val="18"/>
                              <w:szCs w:val="18"/>
                              <w:lang w:val="en-US"/>
                            </w:rPr>
                          </w:pPr>
                          <w:r w:rsidRPr="00DB5269">
                            <w:rPr>
                              <w:rStyle w:val="-"/>
                              <w:rFonts w:ascii="Segoe UI" w:hAnsi="Segoe UI" w:cs="Segoe UI"/>
                              <w:b/>
                              <w:color w:val="auto"/>
                              <w:sz w:val="18"/>
                              <w:szCs w:val="18"/>
                              <w:u w:val="none"/>
                              <w:lang w:val="en-US"/>
                            </w:rPr>
                            <w:t>FB:</w:t>
                          </w:r>
                          <w:r w:rsidRPr="00237AF1">
                            <w:rPr>
                              <w:lang w:val="en-US"/>
                            </w:rPr>
                            <w:t xml:space="preserve"> </w:t>
                          </w:r>
                          <w:hyperlink r:id="rId3" w:history="1">
                            <w:r w:rsidRPr="00763D0B">
                              <w:rPr>
                                <w:rStyle w:val="-"/>
                                <w:rFonts w:ascii="Segoe UI" w:hAnsi="Segoe UI" w:cs="Segoe UI"/>
                                <w:b/>
                                <w:sz w:val="18"/>
                                <w:szCs w:val="18"/>
                                <w:lang w:val="en-US"/>
                              </w:rPr>
                              <w:t>Hellenic Society of Surgical Oncology</w:t>
                            </w:r>
                          </w:hyperlink>
                        </w:p>
                        <w:p w14:paraId="428CD2E4" w14:textId="77777777" w:rsidR="003F7158" w:rsidRPr="00B9032E" w:rsidRDefault="003F7158" w:rsidP="003F7158">
                          <w:pPr>
                            <w:jc w:val="center"/>
                            <w:rPr>
                              <w:rFonts w:ascii="Calibri" w:hAnsi="Calibri" w:cs="Calibri"/>
                              <w:b/>
                              <w:color w:val="0000FF"/>
                              <w:lang w:val="en-US"/>
                            </w:rPr>
                          </w:pPr>
                        </w:p>
                        <w:p w14:paraId="2F835A78" w14:textId="77777777" w:rsidR="003F7158" w:rsidRPr="00B9032E" w:rsidRDefault="003F7158" w:rsidP="003F7158">
                          <w:pPr>
                            <w:jc w:val="center"/>
                            <w:rPr>
                              <w:rFonts w:ascii="Calibri" w:hAnsi="Calibri" w:cs="Calibri"/>
                              <w:b/>
                              <w:color w:val="0000FF"/>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75EA25D9" id="_x0000_t202" coordsize="21600,21600" o:spt="202" path="m,l,21600r21600,l21600,xe">
              <v:stroke joinstyle="miter"/>
              <v:path gradientshapeok="t" o:connecttype="rect"/>
            </v:shapetype>
            <v:shape id="Πλαίσιο κειμένου 2" o:spid="_x0000_s1026" type="#_x0000_t202" style="position:absolute;left:0;text-align:left;margin-left:78.05pt;margin-top:24.75pt;width:394.5pt;height:9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" strokecolor="#2f5496 [2408]">
              <v:textbox>
                <w:txbxContent>
                  <w:p w14:paraId="0FBE54A2" w14:textId="77777777" w:rsidR="003F7158" w:rsidRPr="008B4232" w:rsidRDefault="003F7158" w:rsidP="003F7158">
                    <w:pPr>
                      <w:jc w:val="center"/>
                      <w:rPr>
                        <w:rFonts w:ascii="Segoe UI" w:hAnsi="Segoe UI" w:cs="Segoe UI"/>
                        <w:b/>
                        <w:color w:val="1F3864" w:themeColor="accent5" w:themeShade="80"/>
                        <w:sz w:val="30"/>
                        <w:szCs w:val="30"/>
                      </w:rPr>
                    </w:pPr>
                    <w:r w:rsidRPr="008B4232">
                      <w:rPr>
                        <w:rFonts w:ascii="Segoe UI" w:hAnsi="Segoe UI" w:cs="Segoe UI"/>
                        <w:b/>
                        <w:color w:val="1F3864" w:themeColor="accent5" w:themeShade="80"/>
                        <w:sz w:val="30"/>
                        <w:szCs w:val="30"/>
                      </w:rPr>
                      <w:t>ΕΛΛΗΝΙΚΗ ΕΤΑΙΡΕΙΑ ΧΕΙΡΟΥΡΓΙΚΗΣ ΟΓΚΟΛΟΓΙΑΣ</w:t>
                    </w:r>
                  </w:p>
                  <w:p w14:paraId="13C18AD8" w14:textId="77777777" w:rsidR="003F7158" w:rsidRPr="008B4232" w:rsidRDefault="003F7158" w:rsidP="003F7158">
                    <w:pPr>
                      <w:spacing w:after="0" w:line="240" w:lineRule="auto"/>
                      <w:jc w:val="center"/>
                      <w:rPr>
                        <w:rFonts w:ascii="Segoe UI" w:hAnsi="Segoe UI" w:cs="Segoe UI"/>
                        <w:b/>
                        <w:sz w:val="20"/>
                        <w:szCs w:val="20"/>
                      </w:rPr>
                    </w:pPr>
                    <w:r>
                      <w:rPr>
                        <w:rFonts w:ascii="Segoe UI" w:hAnsi="Segoe UI" w:cs="Segoe UI"/>
                        <w:b/>
                        <w:sz w:val="20"/>
                        <w:szCs w:val="20"/>
                      </w:rPr>
                      <w:t>Κάνιγγος 23</w:t>
                    </w:r>
                    <w:r w:rsidRPr="008B4232">
                      <w:rPr>
                        <w:rFonts w:ascii="Segoe UI" w:hAnsi="Segoe UI" w:cs="Segoe UI"/>
                        <w:b/>
                        <w:sz w:val="20"/>
                        <w:szCs w:val="20"/>
                      </w:rPr>
                      <w:t xml:space="preserve">, </w:t>
                    </w:r>
                    <w:r>
                      <w:rPr>
                        <w:rFonts w:ascii="Segoe UI" w:hAnsi="Segoe UI" w:cs="Segoe UI"/>
                        <w:b/>
                        <w:sz w:val="20"/>
                        <w:szCs w:val="20"/>
                      </w:rPr>
                      <w:t>10677</w:t>
                    </w:r>
                    <w:r w:rsidRPr="008B4232">
                      <w:rPr>
                        <w:rFonts w:ascii="Segoe UI" w:hAnsi="Segoe UI" w:cs="Segoe UI"/>
                        <w:b/>
                        <w:sz w:val="20"/>
                        <w:szCs w:val="20"/>
                      </w:rPr>
                      <w:t xml:space="preserve"> Αθήνα</w:t>
                    </w:r>
                  </w:p>
                  <w:p w14:paraId="02F83898" w14:textId="1DBC9105" w:rsidR="003F7158" w:rsidRPr="00F6352D" w:rsidRDefault="003F7158" w:rsidP="003F7158">
                    <w:pPr>
                      <w:spacing w:after="0" w:line="240" w:lineRule="auto"/>
                      <w:jc w:val="center"/>
                      <w:rPr>
                        <w:rFonts w:ascii="Segoe UI" w:hAnsi="Segoe UI" w:cs="Segoe UI"/>
                        <w:b/>
                        <w:sz w:val="20"/>
                        <w:szCs w:val="20"/>
                        <w:lang w:val="en-US"/>
                      </w:rPr>
                    </w:pPr>
                    <w:r w:rsidRPr="008B4232">
                      <w:rPr>
                        <w:rFonts w:ascii="Segoe UI" w:hAnsi="Segoe UI" w:cs="Segoe UI"/>
                        <w:b/>
                        <w:sz w:val="20"/>
                        <w:szCs w:val="20"/>
                      </w:rPr>
                      <w:t>Τηλ</w:t>
                    </w:r>
                    <w:r w:rsidRPr="00F6352D">
                      <w:rPr>
                        <w:rFonts w:ascii="Segoe UI" w:hAnsi="Segoe UI" w:cs="Segoe UI"/>
                        <w:b/>
                        <w:sz w:val="20"/>
                        <w:szCs w:val="20"/>
                        <w:lang w:val="en-US"/>
                      </w:rPr>
                      <w:t>.: 210 3840317</w:t>
                    </w:r>
                    <w:r w:rsidR="00DB5269">
                      <w:rPr>
                        <w:rFonts w:ascii="Segoe UI" w:hAnsi="Segoe UI" w:cs="Segoe UI"/>
                        <w:b/>
                        <w:sz w:val="20"/>
                        <w:szCs w:val="20"/>
                        <w:lang w:val="en-US"/>
                      </w:rPr>
                      <w:t>, 6944290279</w:t>
                    </w:r>
                  </w:p>
                  <w:p w14:paraId="079FD492" w14:textId="2F1B199B" w:rsidR="003F7158" w:rsidRPr="00F6352D" w:rsidRDefault="003F7158" w:rsidP="003F7158">
                    <w:pPr>
                      <w:spacing w:after="0" w:line="240" w:lineRule="auto"/>
                      <w:jc w:val="center"/>
                      <w:rPr>
                        <w:rStyle w:val="-"/>
                        <w:rFonts w:ascii="Segoe UI" w:hAnsi="Segoe UI" w:cs="Segoe UI"/>
                        <w:b/>
                        <w:sz w:val="20"/>
                        <w:szCs w:val="20"/>
                        <w:lang w:val="en-US"/>
                      </w:rPr>
                    </w:pPr>
                    <w:r w:rsidRPr="00991552">
                      <w:rPr>
                        <w:rStyle w:val="-"/>
                        <w:rFonts w:ascii="Segoe UI" w:hAnsi="Segoe UI" w:cs="Segoe UI"/>
                        <w:b/>
                        <w:color w:val="auto"/>
                        <w:sz w:val="20"/>
                        <w:szCs w:val="20"/>
                        <w:u w:val="none"/>
                        <w:lang w:val="en-US"/>
                      </w:rPr>
                      <w:t xml:space="preserve">Website: </w:t>
                    </w:r>
                    <w:hyperlink r:id="rId4" w:history="1">
                      <w:r w:rsidRPr="008B4232">
                        <w:rPr>
                          <w:rStyle w:val="-"/>
                          <w:rFonts w:ascii="Segoe UI" w:hAnsi="Segoe UI" w:cs="Segoe UI"/>
                          <w:b/>
                          <w:sz w:val="20"/>
                          <w:szCs w:val="20"/>
                          <w:lang w:val="en-US"/>
                        </w:rPr>
                        <w:t>www</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hyperlink>
                    <w:r w:rsidR="00EA0486">
                      <w:rPr>
                        <w:rStyle w:val="-"/>
                        <w:rFonts w:ascii="Segoe UI" w:hAnsi="Segoe UI" w:cs="Segoe UI"/>
                        <w:b/>
                        <w:sz w:val="20"/>
                        <w:szCs w:val="20"/>
                        <w:u w:val="none"/>
                        <w:lang w:val="en-US"/>
                      </w:rPr>
                      <w:t xml:space="preserve"> </w:t>
                    </w:r>
                    <w:r w:rsidRPr="008B4232">
                      <w:rPr>
                        <w:rFonts w:ascii="Segoe UI" w:hAnsi="Segoe UI" w:cs="Segoe UI"/>
                        <w:b/>
                        <w:sz w:val="20"/>
                        <w:szCs w:val="20"/>
                        <w:lang w:val="en-US"/>
                      </w:rPr>
                      <w:t>Email</w:t>
                    </w:r>
                    <w:r w:rsidRPr="00F6352D">
                      <w:rPr>
                        <w:rFonts w:ascii="Segoe UI" w:hAnsi="Segoe UI" w:cs="Segoe UI"/>
                        <w:b/>
                        <w:sz w:val="20"/>
                        <w:szCs w:val="20"/>
                        <w:lang w:val="en-US"/>
                      </w:rPr>
                      <w:t xml:space="preserve">: </w:t>
                    </w:r>
                    <w:hyperlink r:id="rId5" w:history="1">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gmail</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com</w:t>
                      </w:r>
                    </w:hyperlink>
                    <w:r w:rsidRPr="00F6352D">
                      <w:rPr>
                        <w:rStyle w:val="-"/>
                        <w:rFonts w:ascii="Segoe UI" w:hAnsi="Segoe UI" w:cs="Segoe UI"/>
                        <w:b/>
                        <w:sz w:val="20"/>
                        <w:szCs w:val="20"/>
                        <w:lang w:val="en-US"/>
                      </w:rPr>
                      <w:t xml:space="preserve"> </w:t>
                    </w:r>
                  </w:p>
                  <w:p w14:paraId="19AAA51C" w14:textId="77777777" w:rsidR="003F7158" w:rsidRPr="00763D0B" w:rsidRDefault="003F7158" w:rsidP="003F7158">
                    <w:pPr>
                      <w:jc w:val="center"/>
                      <w:rPr>
                        <w:rFonts w:ascii="Segoe UI" w:hAnsi="Segoe UI" w:cs="Segoe UI"/>
                        <w:sz w:val="18"/>
                        <w:szCs w:val="18"/>
                        <w:lang w:val="en-US"/>
                      </w:rPr>
                    </w:pPr>
                    <w:r w:rsidRPr="00DB5269">
                      <w:rPr>
                        <w:rStyle w:val="-"/>
                        <w:rFonts w:ascii="Segoe UI" w:hAnsi="Segoe UI" w:cs="Segoe UI"/>
                        <w:b/>
                        <w:color w:val="auto"/>
                        <w:sz w:val="18"/>
                        <w:szCs w:val="18"/>
                        <w:u w:val="none"/>
                        <w:lang w:val="en-US"/>
                      </w:rPr>
                      <w:t>FB:</w:t>
                    </w:r>
                    <w:r w:rsidRPr="00DB5269">
                      <w:t xml:space="preserve"> </w:t>
                    </w:r>
                    <w:hyperlink r:id="rId6" w:history="1">
                      <w:r w:rsidRPr="00763D0B">
                        <w:rPr>
                          <w:rStyle w:val="-"/>
                          <w:rFonts w:ascii="Segoe UI" w:hAnsi="Segoe UI" w:cs="Segoe UI"/>
                          <w:b/>
                          <w:sz w:val="18"/>
                          <w:szCs w:val="18"/>
                          <w:lang w:val="en-US"/>
                        </w:rPr>
                        <w:t>Hellenic Society of Surgical Oncology</w:t>
                      </w:r>
                    </w:hyperlink>
                  </w:p>
                  <w:p w14:paraId="428CD2E4" w14:textId="77777777" w:rsidR="003F7158" w:rsidRPr="00B9032E" w:rsidRDefault="003F7158" w:rsidP="003F7158">
                    <w:pPr>
                      <w:jc w:val="center"/>
                      <w:rPr>
                        <w:rFonts w:ascii="Calibri" w:hAnsi="Calibri" w:cs="Calibri"/>
                        <w:b/>
                        <w:color w:val="0000FF"/>
                        <w:lang w:val="en-US"/>
                      </w:rPr>
                    </w:pPr>
                  </w:p>
                  <w:p w14:paraId="2F835A78" w14:textId="77777777" w:rsidR="003F7158" w:rsidRPr="00B9032E" w:rsidRDefault="003F7158" w:rsidP="003F7158">
                    <w:pPr>
                      <w:jc w:val="center"/>
                      <w:rPr>
                        <w:rFonts w:ascii="Calibri" w:hAnsi="Calibri" w:cs="Calibri"/>
                        <w:b/>
                        <w:color w:val="0000FF"/>
                        <w:lang w:val="en-US"/>
                      </w:rPr>
                    </w:pPr>
                  </w:p>
                </w:txbxContent>
              </v:textbox>
            </v:shape>
          </w:pict>
        </mc:Fallback>
      </mc:AlternateContent>
    </w:r>
    <w:r w:rsidR="004D7412" w:rsidRPr="00422AB0">
      <w:rPr>
        <w:noProof/>
        <w:lang w:eastAsia="el-GR"/>
      </w:rPr>
      <w:drawing>
        <wp:inline distT="0" distB="0" distL="0" distR="0" wp14:anchorId="3FDF1E21" wp14:editId="379CA6F8">
          <wp:extent cx="1057488" cy="1828800"/>
          <wp:effectExtent l="19050" t="0" r="9312"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r="84252"/>
                  <a:stretch>
                    <a:fillRect/>
                  </a:stretch>
                </pic:blipFill>
                <pic:spPr bwMode="auto">
                  <a:xfrm>
                    <a:off x="0" y="0"/>
                    <a:ext cx="1057488" cy="1828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4303C8"/>
    <w:multiLevelType w:val="hybridMultilevel"/>
    <w:tmpl w:val="789A06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6DD30618"/>
    <w:multiLevelType w:val="hybridMultilevel"/>
    <w:tmpl w:val="CAFE0BD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7D50273E"/>
    <w:multiLevelType w:val="hybridMultilevel"/>
    <w:tmpl w:val="6814352C"/>
    <w:lvl w:ilvl="0" w:tplc="0408000F">
      <w:start w:val="4"/>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A1F"/>
    <w:rsid w:val="000172BD"/>
    <w:rsid w:val="00020F98"/>
    <w:rsid w:val="000246B4"/>
    <w:rsid w:val="00033BC5"/>
    <w:rsid w:val="00043914"/>
    <w:rsid w:val="00050556"/>
    <w:rsid w:val="00051C09"/>
    <w:rsid w:val="00054CEA"/>
    <w:rsid w:val="0006367E"/>
    <w:rsid w:val="000648B9"/>
    <w:rsid w:val="00064FFD"/>
    <w:rsid w:val="00091078"/>
    <w:rsid w:val="00095A1F"/>
    <w:rsid w:val="00096D34"/>
    <w:rsid w:val="000E23D2"/>
    <w:rsid w:val="000F2196"/>
    <w:rsid w:val="000F7B7E"/>
    <w:rsid w:val="001109C5"/>
    <w:rsid w:val="00137B65"/>
    <w:rsid w:val="0014565F"/>
    <w:rsid w:val="00154DDD"/>
    <w:rsid w:val="00155250"/>
    <w:rsid w:val="00175972"/>
    <w:rsid w:val="001814C4"/>
    <w:rsid w:val="001855E8"/>
    <w:rsid w:val="001947A9"/>
    <w:rsid w:val="001A3488"/>
    <w:rsid w:val="001A3D36"/>
    <w:rsid w:val="001B4AED"/>
    <w:rsid w:val="001E17B8"/>
    <w:rsid w:val="001F0336"/>
    <w:rsid w:val="001F6131"/>
    <w:rsid w:val="002019E2"/>
    <w:rsid w:val="0020527F"/>
    <w:rsid w:val="00213A38"/>
    <w:rsid w:val="0023036E"/>
    <w:rsid w:val="00237774"/>
    <w:rsid w:val="00237AF1"/>
    <w:rsid w:val="00237FB1"/>
    <w:rsid w:val="002431D3"/>
    <w:rsid w:val="00245A6E"/>
    <w:rsid w:val="00256011"/>
    <w:rsid w:val="00257A90"/>
    <w:rsid w:val="00273D51"/>
    <w:rsid w:val="002817D8"/>
    <w:rsid w:val="002917E2"/>
    <w:rsid w:val="00295BDD"/>
    <w:rsid w:val="002A3518"/>
    <w:rsid w:val="002B4971"/>
    <w:rsid w:val="002B6FAC"/>
    <w:rsid w:val="002D0EF3"/>
    <w:rsid w:val="002E6348"/>
    <w:rsid w:val="002F008F"/>
    <w:rsid w:val="002F17F9"/>
    <w:rsid w:val="00300613"/>
    <w:rsid w:val="003017DD"/>
    <w:rsid w:val="00303B79"/>
    <w:rsid w:val="00310680"/>
    <w:rsid w:val="0031152F"/>
    <w:rsid w:val="00312F50"/>
    <w:rsid w:val="00322431"/>
    <w:rsid w:val="0033497B"/>
    <w:rsid w:val="003453C7"/>
    <w:rsid w:val="00345636"/>
    <w:rsid w:val="003504A3"/>
    <w:rsid w:val="00355C5E"/>
    <w:rsid w:val="00362AF8"/>
    <w:rsid w:val="00371BB2"/>
    <w:rsid w:val="003772E6"/>
    <w:rsid w:val="003875C3"/>
    <w:rsid w:val="00391A05"/>
    <w:rsid w:val="003A1016"/>
    <w:rsid w:val="003A7899"/>
    <w:rsid w:val="003B7A69"/>
    <w:rsid w:val="003C058C"/>
    <w:rsid w:val="003C11A0"/>
    <w:rsid w:val="003C45D7"/>
    <w:rsid w:val="003D2345"/>
    <w:rsid w:val="003F7158"/>
    <w:rsid w:val="00400D1A"/>
    <w:rsid w:val="004016A4"/>
    <w:rsid w:val="00406069"/>
    <w:rsid w:val="00410F55"/>
    <w:rsid w:val="00422AB0"/>
    <w:rsid w:val="00433043"/>
    <w:rsid w:val="004561AE"/>
    <w:rsid w:val="00460F88"/>
    <w:rsid w:val="00474B38"/>
    <w:rsid w:val="00482BC8"/>
    <w:rsid w:val="004A1FE5"/>
    <w:rsid w:val="004A3352"/>
    <w:rsid w:val="004D59F2"/>
    <w:rsid w:val="004D7412"/>
    <w:rsid w:val="004E7884"/>
    <w:rsid w:val="005113D7"/>
    <w:rsid w:val="00516715"/>
    <w:rsid w:val="00525DD2"/>
    <w:rsid w:val="005261D0"/>
    <w:rsid w:val="00535C0B"/>
    <w:rsid w:val="00536C58"/>
    <w:rsid w:val="00544CD9"/>
    <w:rsid w:val="005519AA"/>
    <w:rsid w:val="0055299C"/>
    <w:rsid w:val="00556E14"/>
    <w:rsid w:val="005575CE"/>
    <w:rsid w:val="00560E80"/>
    <w:rsid w:val="005623AB"/>
    <w:rsid w:val="005719CA"/>
    <w:rsid w:val="00573EA6"/>
    <w:rsid w:val="005813B3"/>
    <w:rsid w:val="00581BF2"/>
    <w:rsid w:val="00585AE5"/>
    <w:rsid w:val="005867A8"/>
    <w:rsid w:val="00591891"/>
    <w:rsid w:val="00596F02"/>
    <w:rsid w:val="005A44EE"/>
    <w:rsid w:val="005B2963"/>
    <w:rsid w:val="005C2C82"/>
    <w:rsid w:val="006020D5"/>
    <w:rsid w:val="006123C4"/>
    <w:rsid w:val="00617068"/>
    <w:rsid w:val="00626837"/>
    <w:rsid w:val="00663D2E"/>
    <w:rsid w:val="00671F7A"/>
    <w:rsid w:val="00674228"/>
    <w:rsid w:val="0069307C"/>
    <w:rsid w:val="00695C45"/>
    <w:rsid w:val="006A1280"/>
    <w:rsid w:val="006A21FD"/>
    <w:rsid w:val="006A6AC8"/>
    <w:rsid w:val="006A76EB"/>
    <w:rsid w:val="006B1DDD"/>
    <w:rsid w:val="006E13A9"/>
    <w:rsid w:val="006E6B89"/>
    <w:rsid w:val="006F5F9A"/>
    <w:rsid w:val="007217E8"/>
    <w:rsid w:val="007315FD"/>
    <w:rsid w:val="0074685B"/>
    <w:rsid w:val="007570B1"/>
    <w:rsid w:val="00763371"/>
    <w:rsid w:val="007651CD"/>
    <w:rsid w:val="00784BA3"/>
    <w:rsid w:val="007D0C7C"/>
    <w:rsid w:val="007D75FA"/>
    <w:rsid w:val="007E15E8"/>
    <w:rsid w:val="007E4C08"/>
    <w:rsid w:val="008049E4"/>
    <w:rsid w:val="008248F7"/>
    <w:rsid w:val="008253F0"/>
    <w:rsid w:val="0083428C"/>
    <w:rsid w:val="0083792C"/>
    <w:rsid w:val="00871442"/>
    <w:rsid w:val="00877162"/>
    <w:rsid w:val="00877FE3"/>
    <w:rsid w:val="008810D1"/>
    <w:rsid w:val="00891217"/>
    <w:rsid w:val="008A2470"/>
    <w:rsid w:val="008B4232"/>
    <w:rsid w:val="008D1EB1"/>
    <w:rsid w:val="008E7626"/>
    <w:rsid w:val="00911B03"/>
    <w:rsid w:val="009137FA"/>
    <w:rsid w:val="00923AE0"/>
    <w:rsid w:val="00931957"/>
    <w:rsid w:val="009465BC"/>
    <w:rsid w:val="009504E8"/>
    <w:rsid w:val="00950758"/>
    <w:rsid w:val="0096456F"/>
    <w:rsid w:val="00973F4C"/>
    <w:rsid w:val="00975101"/>
    <w:rsid w:val="00982C0D"/>
    <w:rsid w:val="00984B5A"/>
    <w:rsid w:val="00991552"/>
    <w:rsid w:val="009A5344"/>
    <w:rsid w:val="009A5CF5"/>
    <w:rsid w:val="009A6A8C"/>
    <w:rsid w:val="009C52B8"/>
    <w:rsid w:val="009E7D77"/>
    <w:rsid w:val="009F06CD"/>
    <w:rsid w:val="009F69E4"/>
    <w:rsid w:val="00A00CE7"/>
    <w:rsid w:val="00A10AA6"/>
    <w:rsid w:val="00A33CD4"/>
    <w:rsid w:val="00A37BCC"/>
    <w:rsid w:val="00A426AC"/>
    <w:rsid w:val="00A62666"/>
    <w:rsid w:val="00A6517C"/>
    <w:rsid w:val="00A77E25"/>
    <w:rsid w:val="00A80E96"/>
    <w:rsid w:val="00AA10F7"/>
    <w:rsid w:val="00AA2636"/>
    <w:rsid w:val="00AE63B4"/>
    <w:rsid w:val="00AF4127"/>
    <w:rsid w:val="00AF6BB7"/>
    <w:rsid w:val="00B45321"/>
    <w:rsid w:val="00B5086E"/>
    <w:rsid w:val="00B651A1"/>
    <w:rsid w:val="00B65F11"/>
    <w:rsid w:val="00B75D5B"/>
    <w:rsid w:val="00B9032E"/>
    <w:rsid w:val="00B94375"/>
    <w:rsid w:val="00B97D14"/>
    <w:rsid w:val="00BB336F"/>
    <w:rsid w:val="00BB4D9C"/>
    <w:rsid w:val="00BB7596"/>
    <w:rsid w:val="00BC0851"/>
    <w:rsid w:val="00BC45E8"/>
    <w:rsid w:val="00BD3CE8"/>
    <w:rsid w:val="00BD45F6"/>
    <w:rsid w:val="00BD6B15"/>
    <w:rsid w:val="00BF12A6"/>
    <w:rsid w:val="00BF35AD"/>
    <w:rsid w:val="00C00965"/>
    <w:rsid w:val="00C240EE"/>
    <w:rsid w:val="00C34945"/>
    <w:rsid w:val="00C63FEE"/>
    <w:rsid w:val="00C72AD0"/>
    <w:rsid w:val="00CA06E7"/>
    <w:rsid w:val="00CD29DF"/>
    <w:rsid w:val="00CE1668"/>
    <w:rsid w:val="00CF2EC0"/>
    <w:rsid w:val="00CF7F79"/>
    <w:rsid w:val="00D15D90"/>
    <w:rsid w:val="00D167D5"/>
    <w:rsid w:val="00D501CF"/>
    <w:rsid w:val="00D52AB7"/>
    <w:rsid w:val="00D56E34"/>
    <w:rsid w:val="00D622B4"/>
    <w:rsid w:val="00D70113"/>
    <w:rsid w:val="00D739C4"/>
    <w:rsid w:val="00D83506"/>
    <w:rsid w:val="00D8566D"/>
    <w:rsid w:val="00D8605B"/>
    <w:rsid w:val="00DA22D3"/>
    <w:rsid w:val="00DB1162"/>
    <w:rsid w:val="00DB3710"/>
    <w:rsid w:val="00DB406C"/>
    <w:rsid w:val="00DB5269"/>
    <w:rsid w:val="00DC12A0"/>
    <w:rsid w:val="00DC1444"/>
    <w:rsid w:val="00DC2C3D"/>
    <w:rsid w:val="00DD3831"/>
    <w:rsid w:val="00DD46FE"/>
    <w:rsid w:val="00DF35B3"/>
    <w:rsid w:val="00E07647"/>
    <w:rsid w:val="00E16F7F"/>
    <w:rsid w:val="00E20383"/>
    <w:rsid w:val="00E407DB"/>
    <w:rsid w:val="00E43DCF"/>
    <w:rsid w:val="00E4479A"/>
    <w:rsid w:val="00E518AD"/>
    <w:rsid w:val="00E60BD7"/>
    <w:rsid w:val="00E617D1"/>
    <w:rsid w:val="00E64FA7"/>
    <w:rsid w:val="00E65D18"/>
    <w:rsid w:val="00E66967"/>
    <w:rsid w:val="00E844CA"/>
    <w:rsid w:val="00E85872"/>
    <w:rsid w:val="00E9192F"/>
    <w:rsid w:val="00EA0486"/>
    <w:rsid w:val="00EA0C73"/>
    <w:rsid w:val="00EC1ECF"/>
    <w:rsid w:val="00EE1DFD"/>
    <w:rsid w:val="00EE5ED7"/>
    <w:rsid w:val="00F02FFE"/>
    <w:rsid w:val="00F05A4D"/>
    <w:rsid w:val="00F06FB3"/>
    <w:rsid w:val="00F17D5A"/>
    <w:rsid w:val="00F2119C"/>
    <w:rsid w:val="00F21A41"/>
    <w:rsid w:val="00F23D98"/>
    <w:rsid w:val="00F36F34"/>
    <w:rsid w:val="00F37C25"/>
    <w:rsid w:val="00F41956"/>
    <w:rsid w:val="00F44C23"/>
    <w:rsid w:val="00F45D8A"/>
    <w:rsid w:val="00F5513B"/>
    <w:rsid w:val="00F563B4"/>
    <w:rsid w:val="00F65D05"/>
    <w:rsid w:val="00F8660F"/>
    <w:rsid w:val="00F8728E"/>
    <w:rsid w:val="00F9237C"/>
    <w:rsid w:val="00F970E8"/>
    <w:rsid w:val="00FA3613"/>
    <w:rsid w:val="00FA478C"/>
    <w:rsid w:val="00FA7B9C"/>
    <w:rsid w:val="00FB7AC6"/>
    <w:rsid w:val="00FE3458"/>
    <w:rsid w:val="00FF403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54E5A"/>
  <w15:docId w15:val="{F7A72414-902D-4F7A-919D-A2FB9F6C0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D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095A1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095A1F"/>
    <w:rPr>
      <w:b/>
      <w:bCs/>
    </w:rPr>
  </w:style>
  <w:style w:type="paragraph" w:styleId="a4">
    <w:name w:val="Balloon Text"/>
    <w:basedOn w:val="a"/>
    <w:link w:val="Char"/>
    <w:uiPriority w:val="99"/>
    <w:semiHidden/>
    <w:unhideWhenUsed/>
    <w:rsid w:val="00460F8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460F88"/>
    <w:rPr>
      <w:rFonts w:ascii="Segoe UI" w:hAnsi="Segoe UI" w:cs="Segoe UI"/>
      <w:sz w:val="18"/>
      <w:szCs w:val="18"/>
    </w:rPr>
  </w:style>
  <w:style w:type="paragraph" w:customStyle="1" w:styleId="Default">
    <w:name w:val="Default"/>
    <w:rsid w:val="00DB3710"/>
    <w:pPr>
      <w:autoSpaceDE w:val="0"/>
      <w:autoSpaceDN w:val="0"/>
      <w:adjustRightInd w:val="0"/>
      <w:spacing w:after="0" w:line="240" w:lineRule="auto"/>
    </w:pPr>
    <w:rPr>
      <w:rFonts w:ascii="Calibri" w:hAnsi="Calibri" w:cs="Calibri"/>
      <w:color w:val="000000"/>
      <w:sz w:val="24"/>
      <w:szCs w:val="24"/>
    </w:rPr>
  </w:style>
  <w:style w:type="character" w:styleId="a5">
    <w:name w:val="Emphasis"/>
    <w:basedOn w:val="a0"/>
    <w:uiPriority w:val="20"/>
    <w:qFormat/>
    <w:rsid w:val="009F69E4"/>
    <w:rPr>
      <w:i/>
      <w:iCs/>
    </w:rPr>
  </w:style>
  <w:style w:type="character" w:styleId="-">
    <w:name w:val="Hyperlink"/>
    <w:basedOn w:val="a0"/>
    <w:uiPriority w:val="99"/>
    <w:unhideWhenUsed/>
    <w:rsid w:val="00422AB0"/>
    <w:rPr>
      <w:color w:val="0563C1" w:themeColor="hyperlink"/>
      <w:u w:val="single"/>
    </w:rPr>
  </w:style>
  <w:style w:type="paragraph" w:styleId="a6">
    <w:name w:val="header"/>
    <w:basedOn w:val="a"/>
    <w:link w:val="Char0"/>
    <w:uiPriority w:val="99"/>
    <w:unhideWhenUsed/>
    <w:rsid w:val="00422AB0"/>
    <w:pPr>
      <w:tabs>
        <w:tab w:val="center" w:pos="4153"/>
        <w:tab w:val="right" w:pos="8306"/>
      </w:tabs>
      <w:spacing w:after="0" w:line="240" w:lineRule="auto"/>
    </w:pPr>
  </w:style>
  <w:style w:type="character" w:customStyle="1" w:styleId="Char0">
    <w:name w:val="Κεφαλίδα Char"/>
    <w:basedOn w:val="a0"/>
    <w:link w:val="a6"/>
    <w:uiPriority w:val="99"/>
    <w:rsid w:val="00422AB0"/>
  </w:style>
  <w:style w:type="paragraph" w:styleId="a7">
    <w:name w:val="footer"/>
    <w:basedOn w:val="a"/>
    <w:link w:val="Char1"/>
    <w:uiPriority w:val="99"/>
    <w:unhideWhenUsed/>
    <w:rsid w:val="00422AB0"/>
    <w:pPr>
      <w:tabs>
        <w:tab w:val="center" w:pos="4153"/>
        <w:tab w:val="right" w:pos="8306"/>
      </w:tabs>
      <w:spacing w:after="0" w:line="240" w:lineRule="auto"/>
    </w:pPr>
  </w:style>
  <w:style w:type="character" w:customStyle="1" w:styleId="Char1">
    <w:name w:val="Υποσέλιδο Char"/>
    <w:basedOn w:val="a0"/>
    <w:link w:val="a7"/>
    <w:uiPriority w:val="99"/>
    <w:rsid w:val="00422AB0"/>
  </w:style>
  <w:style w:type="paragraph" w:styleId="a8">
    <w:name w:val="List Paragraph"/>
    <w:basedOn w:val="a"/>
    <w:uiPriority w:val="34"/>
    <w:qFormat/>
    <w:rsid w:val="00891217"/>
    <w:pPr>
      <w:ind w:left="720"/>
      <w:contextualSpacing/>
    </w:pPr>
  </w:style>
  <w:style w:type="character" w:customStyle="1" w:styleId="1">
    <w:name w:val="Ανεπίλυτη αναφορά1"/>
    <w:basedOn w:val="a0"/>
    <w:uiPriority w:val="99"/>
    <w:semiHidden/>
    <w:unhideWhenUsed/>
    <w:rsid w:val="00B903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36163">
      <w:bodyDiv w:val="1"/>
      <w:marLeft w:val="0"/>
      <w:marRight w:val="0"/>
      <w:marTop w:val="0"/>
      <w:marBottom w:val="0"/>
      <w:divBdr>
        <w:top w:val="none" w:sz="0" w:space="0" w:color="auto"/>
        <w:left w:val="none" w:sz="0" w:space="0" w:color="auto"/>
        <w:bottom w:val="none" w:sz="0" w:space="0" w:color="auto"/>
        <w:right w:val="none" w:sz="0" w:space="0" w:color="auto"/>
      </w:divBdr>
      <w:divsChild>
        <w:div w:id="1347093758">
          <w:marLeft w:val="0"/>
          <w:marRight w:val="0"/>
          <w:marTop w:val="0"/>
          <w:marBottom w:val="0"/>
          <w:divBdr>
            <w:top w:val="none" w:sz="0" w:space="0" w:color="auto"/>
            <w:left w:val="none" w:sz="0" w:space="0" w:color="auto"/>
            <w:bottom w:val="none" w:sz="0" w:space="0" w:color="auto"/>
            <w:right w:val="none" w:sz="0" w:space="0" w:color="auto"/>
          </w:divBdr>
          <w:divsChild>
            <w:div w:id="1039627528">
              <w:marLeft w:val="0"/>
              <w:marRight w:val="0"/>
              <w:marTop w:val="0"/>
              <w:marBottom w:val="0"/>
              <w:divBdr>
                <w:top w:val="none" w:sz="0" w:space="0" w:color="auto"/>
                <w:left w:val="none" w:sz="0" w:space="0" w:color="auto"/>
                <w:bottom w:val="none" w:sz="0" w:space="0" w:color="auto"/>
                <w:right w:val="none" w:sz="0" w:space="0" w:color="auto"/>
              </w:divBdr>
              <w:divsChild>
                <w:div w:id="1794520333">
                  <w:marLeft w:val="0"/>
                  <w:marRight w:val="0"/>
                  <w:marTop w:val="0"/>
                  <w:marBottom w:val="0"/>
                  <w:divBdr>
                    <w:top w:val="none" w:sz="0" w:space="0" w:color="auto"/>
                    <w:left w:val="none" w:sz="0" w:space="0" w:color="auto"/>
                    <w:bottom w:val="none" w:sz="0" w:space="0" w:color="auto"/>
                    <w:right w:val="none" w:sz="0" w:space="0" w:color="auto"/>
                  </w:divBdr>
                  <w:divsChild>
                    <w:div w:id="71466332">
                      <w:marLeft w:val="0"/>
                      <w:marRight w:val="0"/>
                      <w:marTop w:val="0"/>
                      <w:marBottom w:val="0"/>
                      <w:divBdr>
                        <w:top w:val="none" w:sz="0" w:space="0" w:color="auto"/>
                        <w:left w:val="none" w:sz="0" w:space="0" w:color="auto"/>
                        <w:bottom w:val="none" w:sz="0" w:space="0" w:color="auto"/>
                        <w:right w:val="none" w:sz="0" w:space="0" w:color="auto"/>
                      </w:divBdr>
                      <w:divsChild>
                        <w:div w:id="422265253">
                          <w:marLeft w:val="0"/>
                          <w:marRight w:val="0"/>
                          <w:marTop w:val="0"/>
                          <w:marBottom w:val="0"/>
                          <w:divBdr>
                            <w:top w:val="none" w:sz="0" w:space="0" w:color="auto"/>
                            <w:left w:val="none" w:sz="0" w:space="0" w:color="auto"/>
                            <w:bottom w:val="none" w:sz="0" w:space="0" w:color="auto"/>
                            <w:right w:val="none" w:sz="0" w:space="0" w:color="auto"/>
                          </w:divBdr>
                          <w:divsChild>
                            <w:div w:id="1652244929">
                              <w:marLeft w:val="0"/>
                              <w:marRight w:val="0"/>
                              <w:marTop w:val="0"/>
                              <w:marBottom w:val="0"/>
                              <w:divBdr>
                                <w:top w:val="single" w:sz="6" w:space="0" w:color="auto"/>
                                <w:left w:val="single" w:sz="6" w:space="0" w:color="auto"/>
                                <w:bottom w:val="single" w:sz="6" w:space="0" w:color="auto"/>
                                <w:right w:val="single" w:sz="6" w:space="0" w:color="auto"/>
                              </w:divBdr>
                              <w:divsChild>
                                <w:div w:id="1691295522">
                                  <w:marLeft w:val="0"/>
                                  <w:marRight w:val="195"/>
                                  <w:marTop w:val="0"/>
                                  <w:marBottom w:val="0"/>
                                  <w:divBdr>
                                    <w:top w:val="none" w:sz="0" w:space="0" w:color="auto"/>
                                    <w:left w:val="none" w:sz="0" w:space="0" w:color="auto"/>
                                    <w:bottom w:val="none" w:sz="0" w:space="0" w:color="auto"/>
                                    <w:right w:val="none" w:sz="0" w:space="0" w:color="auto"/>
                                  </w:divBdr>
                                  <w:divsChild>
                                    <w:div w:id="816332">
                                      <w:marLeft w:val="0"/>
                                      <w:marRight w:val="0"/>
                                      <w:marTop w:val="0"/>
                                      <w:marBottom w:val="0"/>
                                      <w:divBdr>
                                        <w:top w:val="none" w:sz="0" w:space="0" w:color="auto"/>
                                        <w:left w:val="none" w:sz="0" w:space="0" w:color="auto"/>
                                        <w:bottom w:val="none" w:sz="0" w:space="0" w:color="auto"/>
                                        <w:right w:val="none" w:sz="0" w:space="0" w:color="auto"/>
                                      </w:divBdr>
                                      <w:divsChild>
                                        <w:div w:id="1777284170">
                                          <w:marLeft w:val="0"/>
                                          <w:marRight w:val="195"/>
                                          <w:marTop w:val="0"/>
                                          <w:marBottom w:val="0"/>
                                          <w:divBdr>
                                            <w:top w:val="none" w:sz="0" w:space="0" w:color="auto"/>
                                            <w:left w:val="none" w:sz="0" w:space="0" w:color="auto"/>
                                            <w:bottom w:val="none" w:sz="0" w:space="0" w:color="auto"/>
                                            <w:right w:val="none" w:sz="0" w:space="0" w:color="auto"/>
                                          </w:divBdr>
                                          <w:divsChild>
                                            <w:div w:id="1255816883">
                                              <w:marLeft w:val="0"/>
                                              <w:marRight w:val="0"/>
                                              <w:marTop w:val="0"/>
                                              <w:marBottom w:val="0"/>
                                              <w:divBdr>
                                                <w:top w:val="none" w:sz="0" w:space="0" w:color="auto"/>
                                                <w:left w:val="none" w:sz="0" w:space="0" w:color="auto"/>
                                                <w:bottom w:val="none" w:sz="0" w:space="0" w:color="auto"/>
                                                <w:right w:val="none" w:sz="0" w:space="0" w:color="auto"/>
                                              </w:divBdr>
                                              <w:divsChild>
                                                <w:div w:id="1055006644">
                                                  <w:marLeft w:val="0"/>
                                                  <w:marRight w:val="0"/>
                                                  <w:marTop w:val="0"/>
                                                  <w:marBottom w:val="0"/>
                                                  <w:divBdr>
                                                    <w:top w:val="none" w:sz="0" w:space="0" w:color="auto"/>
                                                    <w:left w:val="none" w:sz="0" w:space="0" w:color="auto"/>
                                                    <w:bottom w:val="none" w:sz="0" w:space="0" w:color="auto"/>
                                                    <w:right w:val="none" w:sz="0" w:space="0" w:color="auto"/>
                                                  </w:divBdr>
                                                  <w:divsChild>
                                                    <w:div w:id="333268168">
                                                      <w:marLeft w:val="0"/>
                                                      <w:marRight w:val="0"/>
                                                      <w:marTop w:val="0"/>
                                                      <w:marBottom w:val="0"/>
                                                      <w:divBdr>
                                                        <w:top w:val="none" w:sz="0" w:space="0" w:color="auto"/>
                                                        <w:left w:val="none" w:sz="0" w:space="0" w:color="auto"/>
                                                        <w:bottom w:val="none" w:sz="0" w:space="0" w:color="auto"/>
                                                        <w:right w:val="none" w:sz="0" w:space="0" w:color="auto"/>
                                                      </w:divBdr>
                                                      <w:divsChild>
                                                        <w:div w:id="1632587835">
                                                          <w:marLeft w:val="0"/>
                                                          <w:marRight w:val="0"/>
                                                          <w:marTop w:val="0"/>
                                                          <w:marBottom w:val="0"/>
                                                          <w:divBdr>
                                                            <w:top w:val="none" w:sz="0" w:space="0" w:color="auto"/>
                                                            <w:left w:val="none" w:sz="0" w:space="0" w:color="auto"/>
                                                            <w:bottom w:val="none" w:sz="0" w:space="0" w:color="auto"/>
                                                            <w:right w:val="none" w:sz="0" w:space="0" w:color="auto"/>
                                                          </w:divBdr>
                                                          <w:divsChild>
                                                            <w:div w:id="994070019">
                                                              <w:marLeft w:val="0"/>
                                                              <w:marRight w:val="0"/>
                                                              <w:marTop w:val="0"/>
                                                              <w:marBottom w:val="0"/>
                                                              <w:divBdr>
                                                                <w:top w:val="none" w:sz="0" w:space="0" w:color="auto"/>
                                                                <w:left w:val="none" w:sz="0" w:space="0" w:color="auto"/>
                                                                <w:bottom w:val="none" w:sz="0" w:space="0" w:color="auto"/>
                                                                <w:right w:val="none" w:sz="0" w:space="0" w:color="auto"/>
                                                              </w:divBdr>
                                                              <w:divsChild>
                                                                <w:div w:id="959923336">
                                                                  <w:marLeft w:val="405"/>
                                                                  <w:marRight w:val="0"/>
                                                                  <w:marTop w:val="0"/>
                                                                  <w:marBottom w:val="0"/>
                                                                  <w:divBdr>
                                                                    <w:top w:val="none" w:sz="0" w:space="0" w:color="auto"/>
                                                                    <w:left w:val="none" w:sz="0" w:space="0" w:color="auto"/>
                                                                    <w:bottom w:val="none" w:sz="0" w:space="0" w:color="auto"/>
                                                                    <w:right w:val="none" w:sz="0" w:space="0" w:color="auto"/>
                                                                  </w:divBdr>
                                                                  <w:divsChild>
                                                                    <w:div w:id="1046686865">
                                                                      <w:marLeft w:val="0"/>
                                                                      <w:marRight w:val="0"/>
                                                                      <w:marTop w:val="0"/>
                                                                      <w:marBottom w:val="0"/>
                                                                      <w:divBdr>
                                                                        <w:top w:val="none" w:sz="0" w:space="0" w:color="auto"/>
                                                                        <w:left w:val="none" w:sz="0" w:space="0" w:color="auto"/>
                                                                        <w:bottom w:val="none" w:sz="0" w:space="0" w:color="auto"/>
                                                                        <w:right w:val="none" w:sz="0" w:space="0" w:color="auto"/>
                                                                      </w:divBdr>
                                                                      <w:divsChild>
                                                                        <w:div w:id="2067685167">
                                                                          <w:marLeft w:val="0"/>
                                                                          <w:marRight w:val="0"/>
                                                                          <w:marTop w:val="0"/>
                                                                          <w:marBottom w:val="0"/>
                                                                          <w:divBdr>
                                                                            <w:top w:val="none" w:sz="0" w:space="0" w:color="auto"/>
                                                                            <w:left w:val="none" w:sz="0" w:space="0" w:color="auto"/>
                                                                            <w:bottom w:val="none" w:sz="0" w:space="0" w:color="auto"/>
                                                                            <w:right w:val="none" w:sz="0" w:space="0" w:color="auto"/>
                                                                          </w:divBdr>
                                                                          <w:divsChild>
                                                                            <w:div w:id="270475713">
                                                                              <w:marLeft w:val="0"/>
                                                                              <w:marRight w:val="0"/>
                                                                              <w:marTop w:val="60"/>
                                                                              <w:marBottom w:val="0"/>
                                                                              <w:divBdr>
                                                                                <w:top w:val="none" w:sz="0" w:space="0" w:color="auto"/>
                                                                                <w:left w:val="none" w:sz="0" w:space="0" w:color="auto"/>
                                                                                <w:bottom w:val="none" w:sz="0" w:space="0" w:color="auto"/>
                                                                                <w:right w:val="none" w:sz="0" w:space="0" w:color="auto"/>
                                                                              </w:divBdr>
                                                                              <w:divsChild>
                                                                                <w:div w:id="1209222836">
                                                                                  <w:marLeft w:val="0"/>
                                                                                  <w:marRight w:val="0"/>
                                                                                  <w:marTop w:val="0"/>
                                                                                  <w:marBottom w:val="0"/>
                                                                                  <w:divBdr>
                                                                                    <w:top w:val="none" w:sz="0" w:space="0" w:color="auto"/>
                                                                                    <w:left w:val="none" w:sz="0" w:space="0" w:color="auto"/>
                                                                                    <w:bottom w:val="none" w:sz="0" w:space="0" w:color="auto"/>
                                                                                    <w:right w:val="none" w:sz="0" w:space="0" w:color="auto"/>
                                                                                  </w:divBdr>
                                                                                  <w:divsChild>
                                                                                    <w:div w:id="670138222">
                                                                                      <w:marLeft w:val="0"/>
                                                                                      <w:marRight w:val="0"/>
                                                                                      <w:marTop w:val="0"/>
                                                                                      <w:marBottom w:val="0"/>
                                                                                      <w:divBdr>
                                                                                        <w:top w:val="none" w:sz="0" w:space="0" w:color="auto"/>
                                                                                        <w:left w:val="none" w:sz="0" w:space="0" w:color="auto"/>
                                                                                        <w:bottom w:val="none" w:sz="0" w:space="0" w:color="auto"/>
                                                                                        <w:right w:val="none" w:sz="0" w:space="0" w:color="auto"/>
                                                                                      </w:divBdr>
                                                                                      <w:divsChild>
                                                                                        <w:div w:id="1897156007">
                                                                                          <w:marLeft w:val="0"/>
                                                                                          <w:marRight w:val="0"/>
                                                                                          <w:marTop w:val="0"/>
                                                                                          <w:marBottom w:val="0"/>
                                                                                          <w:divBdr>
                                                                                            <w:top w:val="none" w:sz="0" w:space="0" w:color="auto"/>
                                                                                            <w:left w:val="none" w:sz="0" w:space="0" w:color="auto"/>
                                                                                            <w:bottom w:val="none" w:sz="0" w:space="0" w:color="auto"/>
                                                                                            <w:right w:val="none" w:sz="0" w:space="0" w:color="auto"/>
                                                                                          </w:divBdr>
                                                                                          <w:divsChild>
                                                                                            <w:div w:id="1690522573">
                                                                                              <w:marLeft w:val="0"/>
                                                                                              <w:marRight w:val="0"/>
                                                                                              <w:marTop w:val="0"/>
                                                                                              <w:marBottom w:val="0"/>
                                                                                              <w:divBdr>
                                                                                                <w:top w:val="none" w:sz="0" w:space="0" w:color="auto"/>
                                                                                                <w:left w:val="none" w:sz="0" w:space="0" w:color="auto"/>
                                                                                                <w:bottom w:val="none" w:sz="0" w:space="0" w:color="auto"/>
                                                                                                <w:right w:val="none" w:sz="0" w:space="0" w:color="auto"/>
                                                                                              </w:divBdr>
                                                                                              <w:divsChild>
                                                                                                <w:div w:id="1145321615">
                                                                                                  <w:marLeft w:val="0"/>
                                                                                                  <w:marRight w:val="0"/>
                                                                                                  <w:marTop w:val="0"/>
                                                                                                  <w:marBottom w:val="0"/>
                                                                                                  <w:divBdr>
                                                                                                    <w:top w:val="none" w:sz="0" w:space="0" w:color="auto"/>
                                                                                                    <w:left w:val="none" w:sz="0" w:space="0" w:color="auto"/>
                                                                                                    <w:bottom w:val="none" w:sz="0" w:space="0" w:color="auto"/>
                                                                                                    <w:right w:val="none" w:sz="0" w:space="0" w:color="auto"/>
                                                                                                  </w:divBdr>
                                                                                                  <w:divsChild>
                                                                                                    <w:div w:id="1970167609">
                                                                                                      <w:marLeft w:val="0"/>
                                                                                                      <w:marRight w:val="0"/>
                                                                                                      <w:marTop w:val="0"/>
                                                                                                      <w:marBottom w:val="0"/>
                                                                                                      <w:divBdr>
                                                                                                        <w:top w:val="none" w:sz="0" w:space="0" w:color="auto"/>
                                                                                                        <w:left w:val="none" w:sz="0" w:space="0" w:color="auto"/>
                                                                                                        <w:bottom w:val="none" w:sz="0" w:space="0" w:color="auto"/>
                                                                                                        <w:right w:val="none" w:sz="0" w:space="0" w:color="auto"/>
                                                                                                      </w:divBdr>
                                                                                                      <w:divsChild>
                                                                                                        <w:div w:id="1306004447">
                                                                                                          <w:marLeft w:val="0"/>
                                                                                                          <w:marRight w:val="0"/>
                                                                                                          <w:marTop w:val="0"/>
                                                                                                          <w:marBottom w:val="0"/>
                                                                                                          <w:divBdr>
                                                                                                            <w:top w:val="none" w:sz="0" w:space="0" w:color="auto"/>
                                                                                                            <w:left w:val="none" w:sz="0" w:space="0" w:color="auto"/>
                                                                                                            <w:bottom w:val="none" w:sz="0" w:space="0" w:color="auto"/>
                                                                                                            <w:right w:val="none" w:sz="0" w:space="0" w:color="auto"/>
                                                                                                          </w:divBdr>
                                                                                                          <w:divsChild>
                                                                                                            <w:div w:id="7694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7056251">
      <w:bodyDiv w:val="1"/>
      <w:marLeft w:val="0"/>
      <w:marRight w:val="0"/>
      <w:marTop w:val="0"/>
      <w:marBottom w:val="0"/>
      <w:divBdr>
        <w:top w:val="none" w:sz="0" w:space="0" w:color="auto"/>
        <w:left w:val="none" w:sz="0" w:space="0" w:color="auto"/>
        <w:bottom w:val="none" w:sz="0" w:space="0" w:color="auto"/>
        <w:right w:val="none" w:sz="0" w:space="0" w:color="auto"/>
      </w:divBdr>
      <w:divsChild>
        <w:div w:id="517548786">
          <w:marLeft w:val="0"/>
          <w:marRight w:val="0"/>
          <w:marTop w:val="0"/>
          <w:marBottom w:val="0"/>
          <w:divBdr>
            <w:top w:val="none" w:sz="0" w:space="0" w:color="auto"/>
            <w:left w:val="none" w:sz="0" w:space="0" w:color="auto"/>
            <w:bottom w:val="none" w:sz="0" w:space="0" w:color="auto"/>
            <w:right w:val="none" w:sz="0" w:space="0" w:color="auto"/>
          </w:divBdr>
          <w:divsChild>
            <w:div w:id="1670790389">
              <w:marLeft w:val="0"/>
              <w:marRight w:val="0"/>
              <w:marTop w:val="0"/>
              <w:marBottom w:val="0"/>
              <w:divBdr>
                <w:top w:val="none" w:sz="0" w:space="0" w:color="auto"/>
                <w:left w:val="none" w:sz="0" w:space="0" w:color="auto"/>
                <w:bottom w:val="none" w:sz="0" w:space="0" w:color="auto"/>
                <w:right w:val="none" w:sz="0" w:space="0" w:color="auto"/>
              </w:divBdr>
              <w:divsChild>
                <w:div w:id="1283537213">
                  <w:marLeft w:val="0"/>
                  <w:marRight w:val="0"/>
                  <w:marTop w:val="0"/>
                  <w:marBottom w:val="0"/>
                  <w:divBdr>
                    <w:top w:val="none" w:sz="0" w:space="0" w:color="auto"/>
                    <w:left w:val="none" w:sz="0" w:space="0" w:color="auto"/>
                    <w:bottom w:val="none" w:sz="0" w:space="0" w:color="auto"/>
                    <w:right w:val="none" w:sz="0" w:space="0" w:color="auto"/>
                  </w:divBdr>
                  <w:divsChild>
                    <w:div w:id="1831748184">
                      <w:marLeft w:val="0"/>
                      <w:marRight w:val="0"/>
                      <w:marTop w:val="0"/>
                      <w:marBottom w:val="0"/>
                      <w:divBdr>
                        <w:top w:val="none" w:sz="0" w:space="0" w:color="auto"/>
                        <w:left w:val="none" w:sz="0" w:space="0" w:color="auto"/>
                        <w:bottom w:val="none" w:sz="0" w:space="0" w:color="auto"/>
                        <w:right w:val="none" w:sz="0" w:space="0" w:color="auto"/>
                      </w:divBdr>
                      <w:divsChild>
                        <w:div w:id="1086852013">
                          <w:marLeft w:val="0"/>
                          <w:marRight w:val="0"/>
                          <w:marTop w:val="0"/>
                          <w:marBottom w:val="0"/>
                          <w:divBdr>
                            <w:top w:val="none" w:sz="0" w:space="0" w:color="auto"/>
                            <w:left w:val="none" w:sz="0" w:space="0" w:color="auto"/>
                            <w:bottom w:val="none" w:sz="0" w:space="0" w:color="auto"/>
                            <w:right w:val="none" w:sz="0" w:space="0" w:color="auto"/>
                          </w:divBdr>
                          <w:divsChild>
                            <w:div w:id="1298411211">
                              <w:marLeft w:val="15"/>
                              <w:marRight w:val="195"/>
                              <w:marTop w:val="0"/>
                              <w:marBottom w:val="0"/>
                              <w:divBdr>
                                <w:top w:val="none" w:sz="0" w:space="0" w:color="auto"/>
                                <w:left w:val="none" w:sz="0" w:space="0" w:color="auto"/>
                                <w:bottom w:val="none" w:sz="0" w:space="0" w:color="auto"/>
                                <w:right w:val="none" w:sz="0" w:space="0" w:color="auto"/>
                              </w:divBdr>
                              <w:divsChild>
                                <w:div w:id="2018387849">
                                  <w:marLeft w:val="0"/>
                                  <w:marRight w:val="0"/>
                                  <w:marTop w:val="0"/>
                                  <w:marBottom w:val="0"/>
                                  <w:divBdr>
                                    <w:top w:val="none" w:sz="0" w:space="0" w:color="auto"/>
                                    <w:left w:val="none" w:sz="0" w:space="0" w:color="auto"/>
                                    <w:bottom w:val="none" w:sz="0" w:space="0" w:color="auto"/>
                                    <w:right w:val="none" w:sz="0" w:space="0" w:color="auto"/>
                                  </w:divBdr>
                                  <w:divsChild>
                                    <w:div w:id="94980905">
                                      <w:marLeft w:val="0"/>
                                      <w:marRight w:val="0"/>
                                      <w:marTop w:val="0"/>
                                      <w:marBottom w:val="0"/>
                                      <w:divBdr>
                                        <w:top w:val="none" w:sz="0" w:space="0" w:color="auto"/>
                                        <w:left w:val="none" w:sz="0" w:space="0" w:color="auto"/>
                                        <w:bottom w:val="none" w:sz="0" w:space="0" w:color="auto"/>
                                        <w:right w:val="none" w:sz="0" w:space="0" w:color="auto"/>
                                      </w:divBdr>
                                      <w:divsChild>
                                        <w:div w:id="1569994182">
                                          <w:marLeft w:val="0"/>
                                          <w:marRight w:val="0"/>
                                          <w:marTop w:val="0"/>
                                          <w:marBottom w:val="0"/>
                                          <w:divBdr>
                                            <w:top w:val="none" w:sz="0" w:space="0" w:color="auto"/>
                                            <w:left w:val="none" w:sz="0" w:space="0" w:color="auto"/>
                                            <w:bottom w:val="none" w:sz="0" w:space="0" w:color="auto"/>
                                            <w:right w:val="none" w:sz="0" w:space="0" w:color="auto"/>
                                          </w:divBdr>
                                          <w:divsChild>
                                            <w:div w:id="238249323">
                                              <w:marLeft w:val="0"/>
                                              <w:marRight w:val="0"/>
                                              <w:marTop w:val="0"/>
                                              <w:marBottom w:val="0"/>
                                              <w:divBdr>
                                                <w:top w:val="none" w:sz="0" w:space="0" w:color="auto"/>
                                                <w:left w:val="none" w:sz="0" w:space="0" w:color="auto"/>
                                                <w:bottom w:val="none" w:sz="0" w:space="0" w:color="auto"/>
                                                <w:right w:val="none" w:sz="0" w:space="0" w:color="auto"/>
                                              </w:divBdr>
                                              <w:divsChild>
                                                <w:div w:id="1920745357">
                                                  <w:marLeft w:val="0"/>
                                                  <w:marRight w:val="0"/>
                                                  <w:marTop w:val="0"/>
                                                  <w:marBottom w:val="0"/>
                                                  <w:divBdr>
                                                    <w:top w:val="none" w:sz="0" w:space="0" w:color="auto"/>
                                                    <w:left w:val="none" w:sz="0" w:space="0" w:color="auto"/>
                                                    <w:bottom w:val="none" w:sz="0" w:space="0" w:color="auto"/>
                                                    <w:right w:val="none" w:sz="0" w:space="0" w:color="auto"/>
                                                  </w:divBdr>
                                                  <w:divsChild>
                                                    <w:div w:id="895093924">
                                                      <w:marLeft w:val="0"/>
                                                      <w:marRight w:val="0"/>
                                                      <w:marTop w:val="0"/>
                                                      <w:marBottom w:val="0"/>
                                                      <w:divBdr>
                                                        <w:top w:val="none" w:sz="0" w:space="0" w:color="auto"/>
                                                        <w:left w:val="none" w:sz="0" w:space="0" w:color="auto"/>
                                                        <w:bottom w:val="none" w:sz="0" w:space="0" w:color="auto"/>
                                                        <w:right w:val="none" w:sz="0" w:space="0" w:color="auto"/>
                                                      </w:divBdr>
                                                      <w:divsChild>
                                                        <w:div w:id="992954798">
                                                          <w:marLeft w:val="0"/>
                                                          <w:marRight w:val="0"/>
                                                          <w:marTop w:val="0"/>
                                                          <w:marBottom w:val="0"/>
                                                          <w:divBdr>
                                                            <w:top w:val="none" w:sz="0" w:space="0" w:color="auto"/>
                                                            <w:left w:val="none" w:sz="0" w:space="0" w:color="auto"/>
                                                            <w:bottom w:val="none" w:sz="0" w:space="0" w:color="auto"/>
                                                            <w:right w:val="none" w:sz="0" w:space="0" w:color="auto"/>
                                                          </w:divBdr>
                                                          <w:divsChild>
                                                            <w:div w:id="1364942379">
                                                              <w:marLeft w:val="0"/>
                                                              <w:marRight w:val="0"/>
                                                              <w:marTop w:val="0"/>
                                                              <w:marBottom w:val="0"/>
                                                              <w:divBdr>
                                                                <w:top w:val="none" w:sz="0" w:space="0" w:color="auto"/>
                                                                <w:left w:val="none" w:sz="0" w:space="0" w:color="auto"/>
                                                                <w:bottom w:val="none" w:sz="0" w:space="0" w:color="auto"/>
                                                                <w:right w:val="none" w:sz="0" w:space="0" w:color="auto"/>
                                                              </w:divBdr>
                                                              <w:divsChild>
                                                                <w:div w:id="2143766919">
                                                                  <w:marLeft w:val="0"/>
                                                                  <w:marRight w:val="0"/>
                                                                  <w:marTop w:val="0"/>
                                                                  <w:marBottom w:val="0"/>
                                                                  <w:divBdr>
                                                                    <w:top w:val="none" w:sz="0" w:space="0" w:color="auto"/>
                                                                    <w:left w:val="none" w:sz="0" w:space="0" w:color="auto"/>
                                                                    <w:bottom w:val="none" w:sz="0" w:space="0" w:color="auto"/>
                                                                    <w:right w:val="none" w:sz="0" w:space="0" w:color="auto"/>
                                                                  </w:divBdr>
                                                                  <w:divsChild>
                                                                    <w:div w:id="1958632815">
                                                                      <w:marLeft w:val="405"/>
                                                                      <w:marRight w:val="0"/>
                                                                      <w:marTop w:val="0"/>
                                                                      <w:marBottom w:val="0"/>
                                                                      <w:divBdr>
                                                                        <w:top w:val="none" w:sz="0" w:space="0" w:color="auto"/>
                                                                        <w:left w:val="none" w:sz="0" w:space="0" w:color="auto"/>
                                                                        <w:bottom w:val="none" w:sz="0" w:space="0" w:color="auto"/>
                                                                        <w:right w:val="none" w:sz="0" w:space="0" w:color="auto"/>
                                                                      </w:divBdr>
                                                                      <w:divsChild>
                                                                        <w:div w:id="573977526">
                                                                          <w:marLeft w:val="0"/>
                                                                          <w:marRight w:val="0"/>
                                                                          <w:marTop w:val="0"/>
                                                                          <w:marBottom w:val="0"/>
                                                                          <w:divBdr>
                                                                            <w:top w:val="none" w:sz="0" w:space="0" w:color="auto"/>
                                                                            <w:left w:val="none" w:sz="0" w:space="0" w:color="auto"/>
                                                                            <w:bottom w:val="none" w:sz="0" w:space="0" w:color="auto"/>
                                                                            <w:right w:val="none" w:sz="0" w:space="0" w:color="auto"/>
                                                                          </w:divBdr>
                                                                          <w:divsChild>
                                                                            <w:div w:id="4599368">
                                                                              <w:marLeft w:val="0"/>
                                                                              <w:marRight w:val="0"/>
                                                                              <w:marTop w:val="0"/>
                                                                              <w:marBottom w:val="0"/>
                                                                              <w:divBdr>
                                                                                <w:top w:val="none" w:sz="0" w:space="0" w:color="auto"/>
                                                                                <w:left w:val="none" w:sz="0" w:space="0" w:color="auto"/>
                                                                                <w:bottom w:val="none" w:sz="0" w:space="0" w:color="auto"/>
                                                                                <w:right w:val="none" w:sz="0" w:space="0" w:color="auto"/>
                                                                              </w:divBdr>
                                                                              <w:divsChild>
                                                                                <w:div w:id="776024304">
                                                                                  <w:marLeft w:val="0"/>
                                                                                  <w:marRight w:val="0"/>
                                                                                  <w:marTop w:val="60"/>
                                                                                  <w:marBottom w:val="0"/>
                                                                                  <w:divBdr>
                                                                                    <w:top w:val="none" w:sz="0" w:space="0" w:color="auto"/>
                                                                                    <w:left w:val="none" w:sz="0" w:space="0" w:color="auto"/>
                                                                                    <w:bottom w:val="none" w:sz="0" w:space="0" w:color="auto"/>
                                                                                    <w:right w:val="none" w:sz="0" w:space="0" w:color="auto"/>
                                                                                  </w:divBdr>
                                                                                  <w:divsChild>
                                                                                    <w:div w:id="1295520694">
                                                                                      <w:marLeft w:val="0"/>
                                                                                      <w:marRight w:val="0"/>
                                                                                      <w:marTop w:val="0"/>
                                                                                      <w:marBottom w:val="0"/>
                                                                                      <w:divBdr>
                                                                                        <w:top w:val="none" w:sz="0" w:space="0" w:color="auto"/>
                                                                                        <w:left w:val="none" w:sz="0" w:space="0" w:color="auto"/>
                                                                                        <w:bottom w:val="none" w:sz="0" w:space="0" w:color="auto"/>
                                                                                        <w:right w:val="none" w:sz="0" w:space="0" w:color="auto"/>
                                                                                      </w:divBdr>
                                                                                      <w:divsChild>
                                                                                        <w:div w:id="365982203">
                                                                                          <w:marLeft w:val="0"/>
                                                                                          <w:marRight w:val="0"/>
                                                                                          <w:marTop w:val="0"/>
                                                                                          <w:marBottom w:val="0"/>
                                                                                          <w:divBdr>
                                                                                            <w:top w:val="none" w:sz="0" w:space="0" w:color="auto"/>
                                                                                            <w:left w:val="none" w:sz="0" w:space="0" w:color="auto"/>
                                                                                            <w:bottom w:val="none" w:sz="0" w:space="0" w:color="auto"/>
                                                                                            <w:right w:val="none" w:sz="0" w:space="0" w:color="auto"/>
                                                                                          </w:divBdr>
                                                                                          <w:divsChild>
                                                                                            <w:div w:id="1244413567">
                                                                                              <w:marLeft w:val="0"/>
                                                                                              <w:marRight w:val="0"/>
                                                                                              <w:marTop w:val="0"/>
                                                                                              <w:marBottom w:val="0"/>
                                                                                              <w:divBdr>
                                                                                                <w:top w:val="none" w:sz="0" w:space="0" w:color="auto"/>
                                                                                                <w:left w:val="none" w:sz="0" w:space="0" w:color="auto"/>
                                                                                                <w:bottom w:val="none" w:sz="0" w:space="0" w:color="auto"/>
                                                                                                <w:right w:val="none" w:sz="0" w:space="0" w:color="auto"/>
                                                                                              </w:divBdr>
                                                                                              <w:divsChild>
                                                                                                <w:div w:id="246769546">
                                                                                                  <w:marLeft w:val="0"/>
                                                                                                  <w:marRight w:val="0"/>
                                                                                                  <w:marTop w:val="0"/>
                                                                                                  <w:marBottom w:val="0"/>
                                                                                                  <w:divBdr>
                                                                                                    <w:top w:val="none" w:sz="0" w:space="0" w:color="auto"/>
                                                                                                    <w:left w:val="none" w:sz="0" w:space="0" w:color="auto"/>
                                                                                                    <w:bottom w:val="none" w:sz="0" w:space="0" w:color="auto"/>
                                                                                                    <w:right w:val="none" w:sz="0" w:space="0" w:color="auto"/>
                                                                                                  </w:divBdr>
                                                                                                  <w:divsChild>
                                                                                                    <w:div w:id="339430702">
                                                                                                      <w:marLeft w:val="0"/>
                                                                                                      <w:marRight w:val="0"/>
                                                                                                      <w:marTop w:val="0"/>
                                                                                                      <w:marBottom w:val="0"/>
                                                                                                      <w:divBdr>
                                                                                                        <w:top w:val="none" w:sz="0" w:space="0" w:color="auto"/>
                                                                                                        <w:left w:val="none" w:sz="0" w:space="0" w:color="auto"/>
                                                                                                        <w:bottom w:val="none" w:sz="0" w:space="0" w:color="auto"/>
                                                                                                        <w:right w:val="none" w:sz="0" w:space="0" w:color="auto"/>
                                                                                                      </w:divBdr>
                                                                                                      <w:divsChild>
                                                                                                        <w:div w:id="802845167">
                                                                                                          <w:marLeft w:val="0"/>
                                                                                                          <w:marRight w:val="0"/>
                                                                                                          <w:marTop w:val="0"/>
                                                                                                          <w:marBottom w:val="0"/>
                                                                                                          <w:divBdr>
                                                                                                            <w:top w:val="none" w:sz="0" w:space="0" w:color="auto"/>
                                                                                                            <w:left w:val="none" w:sz="0" w:space="0" w:color="auto"/>
                                                                                                            <w:bottom w:val="none" w:sz="0" w:space="0" w:color="auto"/>
                                                                                                            <w:right w:val="none" w:sz="0" w:space="0" w:color="auto"/>
                                                                                                          </w:divBdr>
                                                                                                          <w:divsChild>
                                                                                                            <w:div w:id="61605412">
                                                                                                              <w:marLeft w:val="0"/>
                                                                                                              <w:marRight w:val="0"/>
                                                                                                              <w:marTop w:val="0"/>
                                                                                                              <w:marBottom w:val="0"/>
                                                                                                              <w:divBdr>
                                                                                                                <w:top w:val="none" w:sz="0" w:space="0" w:color="auto"/>
                                                                                                                <w:left w:val="none" w:sz="0" w:space="0" w:color="auto"/>
                                                                                                                <w:bottom w:val="none" w:sz="0" w:space="0" w:color="auto"/>
                                                                                                                <w:right w:val="none" w:sz="0" w:space="0" w:color="auto"/>
                                                                                                              </w:divBdr>
                                                                                                              <w:divsChild>
                                                                                                                <w:div w:id="133229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9004570">
      <w:bodyDiv w:val="1"/>
      <w:marLeft w:val="0"/>
      <w:marRight w:val="0"/>
      <w:marTop w:val="0"/>
      <w:marBottom w:val="0"/>
      <w:divBdr>
        <w:top w:val="none" w:sz="0" w:space="0" w:color="auto"/>
        <w:left w:val="none" w:sz="0" w:space="0" w:color="auto"/>
        <w:bottom w:val="none" w:sz="0" w:space="0" w:color="auto"/>
        <w:right w:val="none" w:sz="0" w:space="0" w:color="auto"/>
      </w:divBdr>
    </w:div>
    <w:div w:id="1903517229">
      <w:bodyDiv w:val="1"/>
      <w:marLeft w:val="0"/>
      <w:marRight w:val="0"/>
      <w:marTop w:val="0"/>
      <w:marBottom w:val="0"/>
      <w:divBdr>
        <w:top w:val="none" w:sz="0" w:space="0" w:color="auto"/>
        <w:left w:val="none" w:sz="0" w:space="0" w:color="auto"/>
        <w:bottom w:val="none" w:sz="0" w:space="0" w:color="auto"/>
        <w:right w:val="none" w:sz="0" w:space="0" w:color="auto"/>
      </w:divBdr>
      <w:divsChild>
        <w:div w:id="285740990">
          <w:marLeft w:val="0"/>
          <w:marRight w:val="0"/>
          <w:marTop w:val="0"/>
          <w:marBottom w:val="0"/>
          <w:divBdr>
            <w:top w:val="none" w:sz="0" w:space="0" w:color="auto"/>
            <w:left w:val="none" w:sz="0" w:space="0" w:color="auto"/>
            <w:bottom w:val="none" w:sz="0" w:space="0" w:color="auto"/>
            <w:right w:val="none" w:sz="0" w:space="0" w:color="auto"/>
          </w:divBdr>
          <w:divsChild>
            <w:div w:id="1906254047">
              <w:marLeft w:val="0"/>
              <w:marRight w:val="0"/>
              <w:marTop w:val="0"/>
              <w:marBottom w:val="0"/>
              <w:divBdr>
                <w:top w:val="none" w:sz="0" w:space="0" w:color="auto"/>
                <w:left w:val="none" w:sz="0" w:space="0" w:color="auto"/>
                <w:bottom w:val="none" w:sz="0" w:space="0" w:color="auto"/>
                <w:right w:val="none" w:sz="0" w:space="0" w:color="auto"/>
              </w:divBdr>
              <w:divsChild>
                <w:div w:id="782268998">
                  <w:marLeft w:val="0"/>
                  <w:marRight w:val="0"/>
                  <w:marTop w:val="0"/>
                  <w:marBottom w:val="0"/>
                  <w:divBdr>
                    <w:top w:val="none" w:sz="0" w:space="0" w:color="auto"/>
                    <w:left w:val="none" w:sz="0" w:space="0" w:color="auto"/>
                    <w:bottom w:val="none" w:sz="0" w:space="0" w:color="auto"/>
                    <w:right w:val="none" w:sz="0" w:space="0" w:color="auto"/>
                  </w:divBdr>
                  <w:divsChild>
                    <w:div w:id="1748074282">
                      <w:marLeft w:val="0"/>
                      <w:marRight w:val="0"/>
                      <w:marTop w:val="0"/>
                      <w:marBottom w:val="0"/>
                      <w:divBdr>
                        <w:top w:val="none" w:sz="0" w:space="0" w:color="auto"/>
                        <w:left w:val="none" w:sz="0" w:space="0" w:color="auto"/>
                        <w:bottom w:val="none" w:sz="0" w:space="0" w:color="auto"/>
                        <w:right w:val="none" w:sz="0" w:space="0" w:color="auto"/>
                      </w:divBdr>
                      <w:divsChild>
                        <w:div w:id="1242837939">
                          <w:marLeft w:val="0"/>
                          <w:marRight w:val="0"/>
                          <w:marTop w:val="0"/>
                          <w:marBottom w:val="0"/>
                          <w:divBdr>
                            <w:top w:val="none" w:sz="0" w:space="0" w:color="auto"/>
                            <w:left w:val="none" w:sz="0" w:space="0" w:color="auto"/>
                            <w:bottom w:val="none" w:sz="0" w:space="0" w:color="auto"/>
                            <w:right w:val="none" w:sz="0" w:space="0" w:color="auto"/>
                          </w:divBdr>
                          <w:divsChild>
                            <w:div w:id="924071992">
                              <w:marLeft w:val="15"/>
                              <w:marRight w:val="195"/>
                              <w:marTop w:val="0"/>
                              <w:marBottom w:val="0"/>
                              <w:divBdr>
                                <w:top w:val="none" w:sz="0" w:space="0" w:color="auto"/>
                                <w:left w:val="none" w:sz="0" w:space="0" w:color="auto"/>
                                <w:bottom w:val="none" w:sz="0" w:space="0" w:color="auto"/>
                                <w:right w:val="none" w:sz="0" w:space="0" w:color="auto"/>
                              </w:divBdr>
                              <w:divsChild>
                                <w:div w:id="447815910">
                                  <w:marLeft w:val="0"/>
                                  <w:marRight w:val="0"/>
                                  <w:marTop w:val="0"/>
                                  <w:marBottom w:val="0"/>
                                  <w:divBdr>
                                    <w:top w:val="none" w:sz="0" w:space="0" w:color="auto"/>
                                    <w:left w:val="none" w:sz="0" w:space="0" w:color="auto"/>
                                    <w:bottom w:val="none" w:sz="0" w:space="0" w:color="auto"/>
                                    <w:right w:val="none" w:sz="0" w:space="0" w:color="auto"/>
                                  </w:divBdr>
                                  <w:divsChild>
                                    <w:div w:id="846940296">
                                      <w:marLeft w:val="0"/>
                                      <w:marRight w:val="0"/>
                                      <w:marTop w:val="0"/>
                                      <w:marBottom w:val="0"/>
                                      <w:divBdr>
                                        <w:top w:val="none" w:sz="0" w:space="0" w:color="auto"/>
                                        <w:left w:val="none" w:sz="0" w:space="0" w:color="auto"/>
                                        <w:bottom w:val="none" w:sz="0" w:space="0" w:color="auto"/>
                                        <w:right w:val="none" w:sz="0" w:space="0" w:color="auto"/>
                                      </w:divBdr>
                                      <w:divsChild>
                                        <w:div w:id="1000307642">
                                          <w:marLeft w:val="0"/>
                                          <w:marRight w:val="0"/>
                                          <w:marTop w:val="0"/>
                                          <w:marBottom w:val="0"/>
                                          <w:divBdr>
                                            <w:top w:val="none" w:sz="0" w:space="0" w:color="auto"/>
                                            <w:left w:val="none" w:sz="0" w:space="0" w:color="auto"/>
                                            <w:bottom w:val="none" w:sz="0" w:space="0" w:color="auto"/>
                                            <w:right w:val="none" w:sz="0" w:space="0" w:color="auto"/>
                                          </w:divBdr>
                                          <w:divsChild>
                                            <w:div w:id="1161120514">
                                              <w:marLeft w:val="0"/>
                                              <w:marRight w:val="0"/>
                                              <w:marTop w:val="0"/>
                                              <w:marBottom w:val="0"/>
                                              <w:divBdr>
                                                <w:top w:val="none" w:sz="0" w:space="0" w:color="auto"/>
                                                <w:left w:val="none" w:sz="0" w:space="0" w:color="auto"/>
                                                <w:bottom w:val="none" w:sz="0" w:space="0" w:color="auto"/>
                                                <w:right w:val="none" w:sz="0" w:space="0" w:color="auto"/>
                                              </w:divBdr>
                                              <w:divsChild>
                                                <w:div w:id="2089382635">
                                                  <w:marLeft w:val="0"/>
                                                  <w:marRight w:val="0"/>
                                                  <w:marTop w:val="0"/>
                                                  <w:marBottom w:val="0"/>
                                                  <w:divBdr>
                                                    <w:top w:val="none" w:sz="0" w:space="0" w:color="auto"/>
                                                    <w:left w:val="none" w:sz="0" w:space="0" w:color="auto"/>
                                                    <w:bottom w:val="none" w:sz="0" w:space="0" w:color="auto"/>
                                                    <w:right w:val="none" w:sz="0" w:space="0" w:color="auto"/>
                                                  </w:divBdr>
                                                  <w:divsChild>
                                                    <w:div w:id="678502232">
                                                      <w:marLeft w:val="0"/>
                                                      <w:marRight w:val="0"/>
                                                      <w:marTop w:val="0"/>
                                                      <w:marBottom w:val="0"/>
                                                      <w:divBdr>
                                                        <w:top w:val="none" w:sz="0" w:space="0" w:color="auto"/>
                                                        <w:left w:val="none" w:sz="0" w:space="0" w:color="auto"/>
                                                        <w:bottom w:val="none" w:sz="0" w:space="0" w:color="auto"/>
                                                        <w:right w:val="none" w:sz="0" w:space="0" w:color="auto"/>
                                                      </w:divBdr>
                                                      <w:divsChild>
                                                        <w:div w:id="123238423">
                                                          <w:marLeft w:val="0"/>
                                                          <w:marRight w:val="0"/>
                                                          <w:marTop w:val="0"/>
                                                          <w:marBottom w:val="0"/>
                                                          <w:divBdr>
                                                            <w:top w:val="none" w:sz="0" w:space="0" w:color="auto"/>
                                                            <w:left w:val="none" w:sz="0" w:space="0" w:color="auto"/>
                                                            <w:bottom w:val="none" w:sz="0" w:space="0" w:color="auto"/>
                                                            <w:right w:val="none" w:sz="0" w:space="0" w:color="auto"/>
                                                          </w:divBdr>
                                                          <w:divsChild>
                                                            <w:div w:id="138574670">
                                                              <w:marLeft w:val="0"/>
                                                              <w:marRight w:val="0"/>
                                                              <w:marTop w:val="0"/>
                                                              <w:marBottom w:val="0"/>
                                                              <w:divBdr>
                                                                <w:top w:val="none" w:sz="0" w:space="0" w:color="auto"/>
                                                                <w:left w:val="none" w:sz="0" w:space="0" w:color="auto"/>
                                                                <w:bottom w:val="none" w:sz="0" w:space="0" w:color="auto"/>
                                                                <w:right w:val="none" w:sz="0" w:space="0" w:color="auto"/>
                                                              </w:divBdr>
                                                              <w:divsChild>
                                                                <w:div w:id="147946221">
                                                                  <w:marLeft w:val="0"/>
                                                                  <w:marRight w:val="0"/>
                                                                  <w:marTop w:val="0"/>
                                                                  <w:marBottom w:val="0"/>
                                                                  <w:divBdr>
                                                                    <w:top w:val="none" w:sz="0" w:space="0" w:color="auto"/>
                                                                    <w:left w:val="none" w:sz="0" w:space="0" w:color="auto"/>
                                                                    <w:bottom w:val="none" w:sz="0" w:space="0" w:color="auto"/>
                                                                    <w:right w:val="none" w:sz="0" w:space="0" w:color="auto"/>
                                                                  </w:divBdr>
                                                                  <w:divsChild>
                                                                    <w:div w:id="407532702">
                                                                      <w:marLeft w:val="405"/>
                                                                      <w:marRight w:val="0"/>
                                                                      <w:marTop w:val="0"/>
                                                                      <w:marBottom w:val="0"/>
                                                                      <w:divBdr>
                                                                        <w:top w:val="none" w:sz="0" w:space="0" w:color="auto"/>
                                                                        <w:left w:val="none" w:sz="0" w:space="0" w:color="auto"/>
                                                                        <w:bottom w:val="none" w:sz="0" w:space="0" w:color="auto"/>
                                                                        <w:right w:val="none" w:sz="0" w:space="0" w:color="auto"/>
                                                                      </w:divBdr>
                                                                      <w:divsChild>
                                                                        <w:div w:id="327095415">
                                                                          <w:marLeft w:val="0"/>
                                                                          <w:marRight w:val="0"/>
                                                                          <w:marTop w:val="0"/>
                                                                          <w:marBottom w:val="0"/>
                                                                          <w:divBdr>
                                                                            <w:top w:val="none" w:sz="0" w:space="0" w:color="auto"/>
                                                                            <w:left w:val="none" w:sz="0" w:space="0" w:color="auto"/>
                                                                            <w:bottom w:val="none" w:sz="0" w:space="0" w:color="auto"/>
                                                                            <w:right w:val="none" w:sz="0" w:space="0" w:color="auto"/>
                                                                          </w:divBdr>
                                                                          <w:divsChild>
                                                                            <w:div w:id="1086878105">
                                                                              <w:marLeft w:val="0"/>
                                                                              <w:marRight w:val="0"/>
                                                                              <w:marTop w:val="0"/>
                                                                              <w:marBottom w:val="0"/>
                                                                              <w:divBdr>
                                                                                <w:top w:val="none" w:sz="0" w:space="0" w:color="auto"/>
                                                                                <w:left w:val="none" w:sz="0" w:space="0" w:color="auto"/>
                                                                                <w:bottom w:val="none" w:sz="0" w:space="0" w:color="auto"/>
                                                                                <w:right w:val="none" w:sz="0" w:space="0" w:color="auto"/>
                                                                              </w:divBdr>
                                                                              <w:divsChild>
                                                                                <w:div w:id="1853836362">
                                                                                  <w:marLeft w:val="0"/>
                                                                                  <w:marRight w:val="0"/>
                                                                                  <w:marTop w:val="60"/>
                                                                                  <w:marBottom w:val="0"/>
                                                                                  <w:divBdr>
                                                                                    <w:top w:val="none" w:sz="0" w:space="0" w:color="auto"/>
                                                                                    <w:left w:val="none" w:sz="0" w:space="0" w:color="auto"/>
                                                                                    <w:bottom w:val="none" w:sz="0" w:space="0" w:color="auto"/>
                                                                                    <w:right w:val="none" w:sz="0" w:space="0" w:color="auto"/>
                                                                                  </w:divBdr>
                                                                                  <w:divsChild>
                                                                                    <w:div w:id="1556283675">
                                                                                      <w:marLeft w:val="0"/>
                                                                                      <w:marRight w:val="0"/>
                                                                                      <w:marTop w:val="0"/>
                                                                                      <w:marBottom w:val="0"/>
                                                                                      <w:divBdr>
                                                                                        <w:top w:val="none" w:sz="0" w:space="0" w:color="auto"/>
                                                                                        <w:left w:val="none" w:sz="0" w:space="0" w:color="auto"/>
                                                                                        <w:bottom w:val="none" w:sz="0" w:space="0" w:color="auto"/>
                                                                                        <w:right w:val="none" w:sz="0" w:space="0" w:color="auto"/>
                                                                                      </w:divBdr>
                                                                                      <w:divsChild>
                                                                                        <w:div w:id="280113428">
                                                                                          <w:marLeft w:val="0"/>
                                                                                          <w:marRight w:val="0"/>
                                                                                          <w:marTop w:val="0"/>
                                                                                          <w:marBottom w:val="0"/>
                                                                                          <w:divBdr>
                                                                                            <w:top w:val="none" w:sz="0" w:space="0" w:color="auto"/>
                                                                                            <w:left w:val="none" w:sz="0" w:space="0" w:color="auto"/>
                                                                                            <w:bottom w:val="none" w:sz="0" w:space="0" w:color="auto"/>
                                                                                            <w:right w:val="none" w:sz="0" w:space="0" w:color="auto"/>
                                                                                          </w:divBdr>
                                                                                          <w:divsChild>
                                                                                            <w:div w:id="660887712">
                                                                                              <w:marLeft w:val="0"/>
                                                                                              <w:marRight w:val="0"/>
                                                                                              <w:marTop w:val="0"/>
                                                                                              <w:marBottom w:val="0"/>
                                                                                              <w:divBdr>
                                                                                                <w:top w:val="none" w:sz="0" w:space="0" w:color="auto"/>
                                                                                                <w:left w:val="none" w:sz="0" w:space="0" w:color="auto"/>
                                                                                                <w:bottom w:val="none" w:sz="0" w:space="0" w:color="auto"/>
                                                                                                <w:right w:val="none" w:sz="0" w:space="0" w:color="auto"/>
                                                                                              </w:divBdr>
                                                                                              <w:divsChild>
                                                                                                <w:div w:id="1400443226">
                                                                                                  <w:marLeft w:val="0"/>
                                                                                                  <w:marRight w:val="0"/>
                                                                                                  <w:marTop w:val="0"/>
                                                                                                  <w:marBottom w:val="0"/>
                                                                                                  <w:divBdr>
                                                                                                    <w:top w:val="none" w:sz="0" w:space="0" w:color="auto"/>
                                                                                                    <w:left w:val="none" w:sz="0" w:space="0" w:color="auto"/>
                                                                                                    <w:bottom w:val="none" w:sz="0" w:space="0" w:color="auto"/>
                                                                                                    <w:right w:val="none" w:sz="0" w:space="0" w:color="auto"/>
                                                                                                  </w:divBdr>
                                                                                                  <w:divsChild>
                                                                                                    <w:div w:id="284115368">
                                                                                                      <w:marLeft w:val="0"/>
                                                                                                      <w:marRight w:val="0"/>
                                                                                                      <w:marTop w:val="0"/>
                                                                                                      <w:marBottom w:val="0"/>
                                                                                                      <w:divBdr>
                                                                                                        <w:top w:val="none" w:sz="0" w:space="0" w:color="auto"/>
                                                                                                        <w:left w:val="none" w:sz="0" w:space="0" w:color="auto"/>
                                                                                                        <w:bottom w:val="none" w:sz="0" w:space="0" w:color="auto"/>
                                                                                                        <w:right w:val="none" w:sz="0" w:space="0" w:color="auto"/>
                                                                                                      </w:divBdr>
                                                                                                      <w:divsChild>
                                                                                                        <w:div w:id="1277836706">
                                                                                                          <w:marLeft w:val="0"/>
                                                                                                          <w:marRight w:val="0"/>
                                                                                                          <w:marTop w:val="0"/>
                                                                                                          <w:marBottom w:val="0"/>
                                                                                                          <w:divBdr>
                                                                                                            <w:top w:val="none" w:sz="0" w:space="0" w:color="auto"/>
                                                                                                            <w:left w:val="none" w:sz="0" w:space="0" w:color="auto"/>
                                                                                                            <w:bottom w:val="none" w:sz="0" w:space="0" w:color="auto"/>
                                                                                                            <w:right w:val="none" w:sz="0" w:space="0" w:color="auto"/>
                                                                                                          </w:divBdr>
                                                                                                          <w:divsChild>
                                                                                                            <w:div w:id="370309204">
                                                                                                              <w:marLeft w:val="0"/>
                                                                                                              <w:marRight w:val="0"/>
                                                                                                              <w:marTop w:val="0"/>
                                                                                                              <w:marBottom w:val="0"/>
                                                                                                              <w:divBdr>
                                                                                                                <w:top w:val="none" w:sz="0" w:space="0" w:color="auto"/>
                                                                                                                <w:left w:val="none" w:sz="0" w:space="0" w:color="auto"/>
                                                                                                                <w:bottom w:val="none" w:sz="0" w:space="0" w:color="auto"/>
                                                                                                                <w:right w:val="none" w:sz="0" w:space="0" w:color="auto"/>
                                                                                                              </w:divBdr>
                                                                                                              <w:divsChild>
                                                                                                                <w:div w:id="132671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gkaraitianos@hotmail.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www.facebook.com/hellenicsocietyofsurgicaloncology/?modal=admin_todo_tour" TargetMode="External"/><Relationship Id="rId7" Type="http://schemas.openxmlformats.org/officeDocument/2006/relationships/image" Target="media/image2.emf"/><Relationship Id="rId2" Type="http://schemas.openxmlformats.org/officeDocument/2006/relationships/hyperlink" Target="mailto:eexo.gr@gmail.com" TargetMode="External"/><Relationship Id="rId1" Type="http://schemas.openxmlformats.org/officeDocument/2006/relationships/hyperlink" Target="http://www.eexo.gr" TargetMode="External"/><Relationship Id="rId6" Type="http://schemas.openxmlformats.org/officeDocument/2006/relationships/hyperlink" Target="https://www.facebook.com/hellenicsocietyofsurgicaloncology/?modal=admin_todo_tour" TargetMode="External"/><Relationship Id="rId5" Type="http://schemas.openxmlformats.org/officeDocument/2006/relationships/hyperlink" Target="mailto:eexo.gr@gmail.com" TargetMode="External"/><Relationship Id="rId4" Type="http://schemas.openxmlformats.org/officeDocument/2006/relationships/hyperlink" Target="http://www.eexo.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002A6-358D-4C6E-AEFF-1E3CDB30C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Pages>
  <Words>2529</Words>
  <Characters>13659</Characters>
  <Application>Microsoft Office Word</Application>
  <DocSecurity>0</DocSecurity>
  <Lines>113</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Teletypos S.A.</Company>
  <LinksUpToDate>false</LinksUpToDate>
  <CharactersWithSpaces>16156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ΑΛΕΞΑΝΔΡΟΠΟΥΛΟΥ ΔΩΡΑ</dc:creator>
  <cp:lastModifiedBy>Dora Alexandropoulou</cp:lastModifiedBy>
  <cp:revision>26</cp:revision>
  <cp:lastPrinted>2023-02-02T21:10:00Z</cp:lastPrinted>
  <dcterms:created xsi:type="dcterms:W3CDTF">2024-02-02T08:56:00Z</dcterms:created>
  <dcterms:modified xsi:type="dcterms:W3CDTF">2024-02-02T12:44:00Z</dcterms:modified>
</cp:coreProperties>
</file>