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7F6" w:rsidRDefault="00C117F6" w:rsidP="00C117F6">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ΕΛΛΗΝΙΚΗ ΔΗΜΟΚΡΑΤΙΑ</w:t>
      </w:r>
    </w:p>
    <w:p w:rsidR="00C117F6" w:rsidRDefault="00C117F6" w:rsidP="00C117F6">
      <w:pPr>
        <w:spacing w:after="0" w:line="240" w:lineRule="auto"/>
        <w:ind w:firstLine="720"/>
        <w:rPr>
          <w:rFonts w:ascii="Times New Roman" w:hAnsi="Times New Roman" w:cs="Times New Roman"/>
          <w:b/>
          <w:sz w:val="18"/>
          <w:szCs w:val="18"/>
        </w:rPr>
      </w:pPr>
      <w:r>
        <w:rPr>
          <w:rFonts w:ascii="Times New Roman" w:hAnsi="Times New Roman" w:cs="Times New Roman"/>
          <w:b/>
          <w:sz w:val="18"/>
          <w:szCs w:val="18"/>
        </w:rPr>
        <w:t xml:space="preserve">                                                         ΥΠΟΥΡΓΕΙΟ ΥΓΕΙΑΣ </w:t>
      </w:r>
    </w:p>
    <w:p w:rsidR="00C117F6" w:rsidRDefault="00C117F6" w:rsidP="00C117F6">
      <w:pPr>
        <w:spacing w:after="0" w:line="240" w:lineRule="auto"/>
        <w:ind w:firstLine="720"/>
        <w:jc w:val="center"/>
        <w:rPr>
          <w:rFonts w:ascii="Times New Roman" w:hAnsi="Times New Roman" w:cs="Times New Roman"/>
          <w:b/>
          <w:spacing w:val="80"/>
          <w:sz w:val="18"/>
          <w:szCs w:val="18"/>
        </w:rPr>
      </w:pPr>
      <w:r>
        <w:rPr>
          <w:rFonts w:ascii="Times New Roman" w:hAnsi="Times New Roman" w:cs="Times New Roman"/>
          <w:b/>
          <w:spacing w:val="80"/>
          <w:sz w:val="18"/>
          <w:szCs w:val="18"/>
        </w:rPr>
        <w:t>ΙΑΤΡΙΚΟΣ ΣΥΛΛΟΓΟΣ ΛΑΡΙΣΑΣ</w:t>
      </w:r>
    </w:p>
    <w:p w:rsidR="00C117F6" w:rsidRDefault="00C117F6" w:rsidP="00C117F6">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 xml:space="preserve">   « Ο ΙΠΠΟΚΡΑΤΗΣ »</w:t>
      </w:r>
    </w:p>
    <w:p w:rsidR="00C117F6" w:rsidRDefault="00C117F6" w:rsidP="00C117F6">
      <w:pPr>
        <w:spacing w:after="0" w:line="240" w:lineRule="auto"/>
        <w:jc w:val="center"/>
        <w:rPr>
          <w:rFonts w:ascii="Times New Roman" w:hAnsi="Times New Roman" w:cs="Times New Roman"/>
          <w:b/>
          <w:spacing w:val="60"/>
          <w:sz w:val="18"/>
          <w:szCs w:val="18"/>
        </w:rPr>
      </w:pPr>
      <w:r>
        <w:rPr>
          <w:rFonts w:ascii="Times New Roman" w:hAnsi="Times New Roman" w:cs="Times New Roman"/>
          <w:b/>
          <w:spacing w:val="60"/>
          <w:sz w:val="18"/>
          <w:szCs w:val="18"/>
        </w:rPr>
        <w:t xml:space="preserve">  Ν.Π.Δ.Δ.</w:t>
      </w:r>
    </w:p>
    <w:p w:rsidR="00C117F6" w:rsidRDefault="00C117F6" w:rsidP="00C117F6">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Pr>
          <w:rFonts w:ascii="Times New Roman" w:hAnsi="Times New Roman" w:cs="Times New Roman"/>
          <w:b/>
          <w:spacing w:val="60"/>
          <w:sz w:val="18"/>
          <w:szCs w:val="18"/>
          <w:lang w:val="en-GB"/>
        </w:rPr>
        <w:t>MEDICAL ASSOCIATION OF LARISSA</w:t>
      </w:r>
    </w:p>
    <w:p w:rsidR="00C117F6" w:rsidRPr="00C117F6" w:rsidRDefault="00C117F6" w:rsidP="00C117F6">
      <w:pPr>
        <w:spacing w:after="0" w:line="240" w:lineRule="auto"/>
        <w:ind w:firstLine="720"/>
        <w:jc w:val="center"/>
        <w:rPr>
          <w:rFonts w:ascii="Times New Roman" w:hAnsi="Times New Roman" w:cs="Times New Roman"/>
          <w:b/>
          <w:sz w:val="18"/>
          <w:szCs w:val="18"/>
          <w:lang w:val="en-US"/>
        </w:rPr>
      </w:pPr>
      <w:r w:rsidRPr="00C117F6">
        <w:rPr>
          <w:rFonts w:ascii="Times New Roman" w:hAnsi="Times New Roman" w:cs="Times New Roman"/>
          <w:b/>
          <w:sz w:val="18"/>
          <w:szCs w:val="18"/>
          <w:lang w:val="en-US"/>
        </w:rPr>
        <w:t>28</w:t>
      </w:r>
      <w:r>
        <w:rPr>
          <w:rFonts w:ascii="Times New Roman" w:hAnsi="Times New Roman" w:cs="Times New Roman"/>
          <w:b/>
          <w:sz w:val="18"/>
          <w:szCs w:val="18"/>
          <w:vertAlign w:val="superscript"/>
        </w:rPr>
        <w:t>ης</w:t>
      </w:r>
      <w:r w:rsidRPr="00C117F6">
        <w:rPr>
          <w:rFonts w:ascii="Times New Roman" w:hAnsi="Times New Roman" w:cs="Times New Roman"/>
          <w:b/>
          <w:sz w:val="18"/>
          <w:szCs w:val="18"/>
          <w:lang w:val="en-US"/>
        </w:rPr>
        <w:t xml:space="preserve"> </w:t>
      </w:r>
      <w:r>
        <w:rPr>
          <w:rFonts w:ascii="Times New Roman" w:hAnsi="Times New Roman" w:cs="Times New Roman"/>
          <w:b/>
          <w:sz w:val="18"/>
          <w:szCs w:val="18"/>
        </w:rPr>
        <w:t>ΟΚΤΩΒΡΙΟΥ</w:t>
      </w:r>
      <w:r w:rsidRPr="00C117F6">
        <w:rPr>
          <w:rFonts w:ascii="Times New Roman" w:hAnsi="Times New Roman" w:cs="Times New Roman"/>
          <w:b/>
          <w:sz w:val="18"/>
          <w:szCs w:val="18"/>
          <w:lang w:val="en-US"/>
        </w:rPr>
        <w:t xml:space="preserve"> 43*412 23 </w:t>
      </w:r>
      <w:r>
        <w:rPr>
          <w:rFonts w:ascii="Times New Roman" w:hAnsi="Times New Roman" w:cs="Times New Roman"/>
          <w:b/>
          <w:sz w:val="18"/>
          <w:szCs w:val="18"/>
        </w:rPr>
        <w:t>ΛΑΡΙΣΑ</w:t>
      </w:r>
      <w:r w:rsidRPr="00C117F6">
        <w:rPr>
          <w:rFonts w:ascii="Times New Roman" w:hAnsi="Times New Roman" w:cs="Times New Roman"/>
          <w:b/>
          <w:sz w:val="18"/>
          <w:szCs w:val="18"/>
          <w:lang w:val="en-US"/>
        </w:rPr>
        <w:t>*</w:t>
      </w:r>
      <w:proofErr w:type="gramStart"/>
      <w:r>
        <w:rPr>
          <w:rFonts w:ascii="Times New Roman" w:hAnsi="Times New Roman" w:cs="Times New Roman"/>
          <w:b/>
          <w:sz w:val="18"/>
          <w:szCs w:val="18"/>
        </w:rPr>
        <w:t>ΤΗΛ</w:t>
      </w:r>
      <w:r w:rsidRPr="00C117F6">
        <w:rPr>
          <w:rFonts w:ascii="Times New Roman" w:hAnsi="Times New Roman" w:cs="Times New Roman"/>
          <w:b/>
          <w:sz w:val="18"/>
          <w:szCs w:val="18"/>
          <w:lang w:val="en-US"/>
        </w:rPr>
        <w:t>.:2410</w:t>
      </w:r>
      <w:proofErr w:type="gramEnd"/>
      <w:r w:rsidRPr="00C117F6">
        <w:rPr>
          <w:rFonts w:ascii="Times New Roman" w:hAnsi="Times New Roman" w:cs="Times New Roman"/>
          <w:b/>
          <w:sz w:val="18"/>
          <w:szCs w:val="18"/>
          <w:lang w:val="en-US"/>
        </w:rPr>
        <w:t xml:space="preserve"> 236036-2410 287777*</w:t>
      </w:r>
      <w:r>
        <w:rPr>
          <w:rFonts w:ascii="Times New Roman" w:hAnsi="Times New Roman" w:cs="Times New Roman"/>
          <w:b/>
          <w:sz w:val="18"/>
          <w:szCs w:val="18"/>
          <w:lang w:val="en-GB"/>
        </w:rPr>
        <w:t>FAX</w:t>
      </w:r>
      <w:r w:rsidRPr="00C117F6">
        <w:rPr>
          <w:rFonts w:ascii="Times New Roman" w:hAnsi="Times New Roman" w:cs="Times New Roman"/>
          <w:b/>
          <w:sz w:val="18"/>
          <w:szCs w:val="18"/>
          <w:lang w:val="en-US"/>
        </w:rPr>
        <w:t>:2410 287777</w:t>
      </w:r>
    </w:p>
    <w:p w:rsidR="00C117F6" w:rsidRDefault="00C117F6" w:rsidP="00C117F6">
      <w:pPr>
        <w:spacing w:after="0" w:line="240" w:lineRule="auto"/>
        <w:ind w:firstLine="720"/>
        <w:jc w:val="center"/>
        <w:rPr>
          <w:rFonts w:ascii="Times New Roman" w:hAnsi="Times New Roman" w:cs="Times New Roman"/>
          <w:b/>
          <w:sz w:val="18"/>
          <w:szCs w:val="18"/>
        </w:rPr>
      </w:pPr>
      <w:proofErr w:type="gramStart"/>
      <w:r>
        <w:rPr>
          <w:rFonts w:ascii="Times New Roman" w:hAnsi="Times New Roman" w:cs="Times New Roman"/>
          <w:b/>
          <w:sz w:val="18"/>
          <w:szCs w:val="18"/>
          <w:lang w:val="en-GB"/>
        </w:rPr>
        <w:t>e</w:t>
      </w:r>
      <w:r>
        <w:rPr>
          <w:rFonts w:ascii="Times New Roman" w:hAnsi="Times New Roman" w:cs="Times New Roman"/>
          <w:b/>
          <w:sz w:val="18"/>
          <w:szCs w:val="18"/>
        </w:rPr>
        <w:t>-</w:t>
      </w:r>
      <w:r>
        <w:rPr>
          <w:rFonts w:ascii="Times New Roman" w:hAnsi="Times New Roman" w:cs="Times New Roman"/>
          <w:b/>
          <w:sz w:val="18"/>
          <w:szCs w:val="18"/>
          <w:lang w:val="en-GB"/>
        </w:rPr>
        <w:t>mail</w:t>
      </w:r>
      <w:proofErr w:type="gramEnd"/>
      <w:r>
        <w:rPr>
          <w:rFonts w:ascii="Times New Roman" w:hAnsi="Times New Roman" w:cs="Times New Roman"/>
          <w:b/>
          <w:sz w:val="18"/>
          <w:szCs w:val="18"/>
        </w:rPr>
        <w:t>:</w:t>
      </w:r>
      <w:hyperlink r:id="rId4" w:history="1">
        <w:r>
          <w:rPr>
            <w:rStyle w:val="-"/>
            <w:rFonts w:ascii="Times New Roman" w:hAnsi="Times New Roman" w:cs="Times New Roman"/>
            <w:b/>
            <w:sz w:val="18"/>
            <w:szCs w:val="18"/>
            <w:lang w:val="en-GB"/>
          </w:rPr>
          <w:t>iatriko</w:t>
        </w:r>
        <w:r>
          <w:rPr>
            <w:rStyle w:val="-"/>
            <w:rFonts w:ascii="Times New Roman" w:hAnsi="Times New Roman" w:cs="Times New Roman"/>
            <w:b/>
            <w:sz w:val="18"/>
            <w:szCs w:val="18"/>
          </w:rPr>
          <w:t>2@</w:t>
        </w:r>
        <w:r>
          <w:rPr>
            <w:rStyle w:val="-"/>
            <w:rFonts w:ascii="Times New Roman" w:hAnsi="Times New Roman" w:cs="Times New Roman"/>
            <w:b/>
            <w:sz w:val="18"/>
            <w:szCs w:val="18"/>
            <w:lang w:val="en-GB"/>
          </w:rPr>
          <w:t>otenet</w:t>
        </w:r>
        <w:r>
          <w:rPr>
            <w:rStyle w:val="-"/>
            <w:rFonts w:ascii="Times New Roman" w:hAnsi="Times New Roman" w:cs="Times New Roman"/>
            <w:b/>
            <w:sz w:val="18"/>
            <w:szCs w:val="18"/>
          </w:rPr>
          <w:t>.</w:t>
        </w:r>
        <w:r>
          <w:rPr>
            <w:rStyle w:val="-"/>
            <w:rFonts w:ascii="Times New Roman" w:hAnsi="Times New Roman" w:cs="Times New Roman"/>
            <w:b/>
            <w:sz w:val="18"/>
            <w:szCs w:val="18"/>
            <w:lang w:val="en-GB"/>
          </w:rPr>
          <w:t>gr</w:t>
        </w:r>
        <w:r>
          <w:rPr>
            <w:rStyle w:val="-"/>
            <w:rFonts w:ascii="Times New Roman" w:hAnsi="Times New Roman" w:cs="Times New Roman"/>
            <w:b/>
            <w:sz w:val="18"/>
            <w:szCs w:val="18"/>
          </w:rPr>
          <w:t xml:space="preserve"> * </w:t>
        </w:r>
        <w:r>
          <w:rPr>
            <w:rStyle w:val="-"/>
            <w:rFonts w:ascii="Times New Roman" w:hAnsi="Times New Roman" w:cs="Times New Roman"/>
            <w:b/>
            <w:sz w:val="18"/>
            <w:szCs w:val="18"/>
            <w:lang w:val="en-GB"/>
          </w:rPr>
          <w:t>website</w:t>
        </w:r>
        <w:r>
          <w:rPr>
            <w:rStyle w:val="-"/>
            <w:rFonts w:ascii="Times New Roman" w:hAnsi="Times New Roman" w:cs="Times New Roman"/>
            <w:b/>
            <w:sz w:val="18"/>
            <w:szCs w:val="18"/>
          </w:rPr>
          <w:t>:</w:t>
        </w:r>
        <w:r>
          <w:rPr>
            <w:rStyle w:val="-"/>
            <w:rFonts w:ascii="Times New Roman" w:hAnsi="Times New Roman" w:cs="Times New Roman"/>
            <w:b/>
            <w:sz w:val="18"/>
            <w:szCs w:val="18"/>
            <w:lang w:val="en-GB"/>
          </w:rPr>
          <w:t>www</w:t>
        </w:r>
        <w:r>
          <w:rPr>
            <w:rStyle w:val="-"/>
            <w:rFonts w:ascii="Times New Roman" w:hAnsi="Times New Roman" w:cs="Times New Roman"/>
            <w:b/>
            <w:sz w:val="18"/>
            <w:szCs w:val="18"/>
          </w:rPr>
          <w:t>.</w:t>
        </w:r>
        <w:proofErr w:type="spellStart"/>
        <w:r>
          <w:rPr>
            <w:rStyle w:val="-"/>
            <w:rFonts w:ascii="Times New Roman" w:hAnsi="Times New Roman" w:cs="Times New Roman"/>
            <w:b/>
            <w:sz w:val="18"/>
            <w:szCs w:val="18"/>
            <w:lang w:val="en-GB"/>
          </w:rPr>
          <w:t>isli</w:t>
        </w:r>
        <w:proofErr w:type="spellEnd"/>
        <w:r>
          <w:rPr>
            <w:rStyle w:val="-"/>
            <w:rFonts w:ascii="Times New Roman" w:hAnsi="Times New Roman" w:cs="Times New Roman"/>
            <w:b/>
            <w:sz w:val="18"/>
            <w:szCs w:val="18"/>
          </w:rPr>
          <w:t>.</w:t>
        </w:r>
        <w:proofErr w:type="spellStart"/>
        <w:r>
          <w:rPr>
            <w:rStyle w:val="-"/>
            <w:rFonts w:ascii="Times New Roman" w:hAnsi="Times New Roman" w:cs="Times New Roman"/>
            <w:b/>
            <w:sz w:val="18"/>
            <w:szCs w:val="18"/>
            <w:lang w:val="en-GB"/>
          </w:rPr>
          <w:t>gr</w:t>
        </w:r>
        <w:proofErr w:type="spellEnd"/>
      </w:hyperlink>
      <w:r>
        <w:rPr>
          <w:rFonts w:ascii="Times New Roman" w:hAnsi="Times New Roman" w:cs="Times New Roman"/>
          <w:b/>
          <w:sz w:val="18"/>
          <w:szCs w:val="18"/>
        </w:rPr>
        <w:t xml:space="preserve"> </w:t>
      </w:r>
    </w:p>
    <w:p w:rsidR="00C117F6" w:rsidRDefault="00C117F6" w:rsidP="00C117F6">
      <w:pPr>
        <w:jc w:val="both"/>
        <w:rPr>
          <w:rFonts w:ascii="Times New Roman" w:hAnsi="Times New Roman" w:cs="Times New Roman"/>
          <w:sz w:val="24"/>
          <w:szCs w:val="24"/>
        </w:rPr>
      </w:pPr>
      <w:r>
        <w:rPr>
          <w:b/>
        </w:rPr>
        <w:tab/>
      </w:r>
      <w:r>
        <w:rPr>
          <w:b/>
        </w:rPr>
        <w:tab/>
      </w:r>
      <w:r>
        <w:rPr>
          <w:b/>
        </w:rPr>
        <w:tab/>
      </w:r>
      <w:r>
        <w:rPr>
          <w:b/>
        </w:rPr>
        <w:tab/>
      </w:r>
      <w:r>
        <w:rPr>
          <w:b/>
        </w:rPr>
        <w:tab/>
      </w:r>
      <w:r>
        <w:rPr>
          <w:b/>
        </w:rPr>
        <w:tab/>
      </w:r>
      <w:r>
        <w:rPr>
          <w:b/>
        </w:rPr>
        <w:tab/>
      </w:r>
      <w:r>
        <w:rPr>
          <w:b/>
        </w:rPr>
        <w:tab/>
      </w:r>
      <w:r>
        <w:rPr>
          <w:b/>
        </w:rPr>
        <w:tab/>
      </w:r>
      <w:r>
        <w:rPr>
          <w:b/>
        </w:rPr>
        <w:tab/>
      </w:r>
      <w: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4"/>
          <w:szCs w:val="24"/>
        </w:rPr>
        <w:t>Λάρισα 26-2-2024</w:t>
      </w:r>
    </w:p>
    <w:p w:rsidR="00C117F6" w:rsidRDefault="00C117F6" w:rsidP="00C117F6">
      <w:pPr>
        <w:rPr>
          <w:rFonts w:ascii="Times New Roman" w:hAnsi="Times New Roman" w:cs="Times New Roman"/>
          <w:sz w:val="28"/>
          <w:szCs w:val="28"/>
        </w:rPr>
      </w:pPr>
      <w:r>
        <w:rPr>
          <w:rFonts w:ascii="Times New Roman" w:hAnsi="Times New Roman" w:cs="Times New Roman"/>
          <w:sz w:val="28"/>
          <w:szCs w:val="28"/>
        </w:rPr>
        <w:tab/>
        <w:t xml:space="preserve">   </w:t>
      </w:r>
    </w:p>
    <w:p w:rsidR="00C117F6" w:rsidRDefault="00C117F6" w:rsidP="00C117F6">
      <w:pPr>
        <w:jc w:val="center"/>
        <w:rPr>
          <w:rFonts w:ascii="Times New Roman" w:hAnsi="Times New Roman" w:cs="Times New Roman"/>
          <w:b/>
          <w:sz w:val="28"/>
          <w:szCs w:val="28"/>
        </w:rPr>
      </w:pPr>
      <w:r>
        <w:rPr>
          <w:rFonts w:ascii="Times New Roman" w:hAnsi="Times New Roman" w:cs="Times New Roman"/>
          <w:b/>
          <w:sz w:val="28"/>
          <w:szCs w:val="28"/>
        </w:rPr>
        <w:t>ΙΑΤΡΙΚΟΣ ΣΥΛΛΛΟΓΟΣ ΛΑΡΙΣΑΣ ΚΑΙ</w:t>
      </w:r>
    </w:p>
    <w:p w:rsidR="00C117F6" w:rsidRDefault="00C117F6" w:rsidP="00C117F6">
      <w:pPr>
        <w:jc w:val="center"/>
        <w:rPr>
          <w:rFonts w:ascii="Times New Roman" w:hAnsi="Times New Roman" w:cs="Times New Roman"/>
          <w:b/>
          <w:sz w:val="28"/>
          <w:szCs w:val="28"/>
        </w:rPr>
      </w:pPr>
      <w:r>
        <w:rPr>
          <w:rFonts w:ascii="Times New Roman" w:hAnsi="Times New Roman" w:cs="Times New Roman"/>
          <w:b/>
          <w:sz w:val="28"/>
          <w:szCs w:val="28"/>
        </w:rPr>
        <w:t>ΕΝΩΣΗ ΕΛ. ΠΑΙΔΙΑΤΡΩΝ ΛΑΡΙΣΑΣ</w:t>
      </w:r>
    </w:p>
    <w:p w:rsidR="00C117F6" w:rsidRDefault="00C117F6" w:rsidP="00C117F6">
      <w:pPr>
        <w:jc w:val="both"/>
        <w:rPr>
          <w:rFonts w:ascii="Times New Roman" w:hAnsi="Times New Roman" w:cs="Times New Roman"/>
          <w:sz w:val="28"/>
          <w:szCs w:val="28"/>
        </w:rPr>
      </w:pPr>
    </w:p>
    <w:p w:rsidR="00C117F6" w:rsidRDefault="00C117F6" w:rsidP="00C117F6">
      <w:pPr>
        <w:jc w:val="center"/>
        <w:rPr>
          <w:rFonts w:ascii="Times New Roman" w:hAnsi="Times New Roman" w:cs="Times New Roman"/>
          <w:b/>
          <w:sz w:val="28"/>
          <w:szCs w:val="28"/>
          <w:u w:val="single"/>
        </w:rPr>
      </w:pPr>
      <w:r>
        <w:rPr>
          <w:rFonts w:ascii="Times New Roman" w:hAnsi="Times New Roman" w:cs="Times New Roman"/>
          <w:b/>
          <w:sz w:val="28"/>
          <w:szCs w:val="28"/>
          <w:u w:val="single"/>
        </w:rPr>
        <w:t>ΔΕΛΤΙΟ ΤΥΠΟΥ</w:t>
      </w:r>
    </w:p>
    <w:p w:rsidR="00C117F6" w:rsidRDefault="00C117F6" w:rsidP="00C117F6">
      <w:pPr>
        <w:jc w:val="center"/>
        <w:rPr>
          <w:rFonts w:ascii="Times New Roman" w:hAnsi="Times New Roman" w:cs="Times New Roman"/>
          <w:b/>
          <w:sz w:val="32"/>
          <w:szCs w:val="32"/>
          <w:u w:val="single"/>
        </w:rPr>
      </w:pPr>
      <w:r>
        <w:rPr>
          <w:rFonts w:ascii="Times New Roman" w:hAnsi="Times New Roman" w:cs="Times New Roman"/>
          <w:b/>
          <w:sz w:val="32"/>
          <w:szCs w:val="32"/>
          <w:u w:val="single"/>
        </w:rPr>
        <w:t xml:space="preserve">Πληθαίνουν τα κρούσματα λοιμώξεων </w:t>
      </w:r>
    </w:p>
    <w:p w:rsidR="00C117F6" w:rsidRDefault="00C117F6" w:rsidP="00C117F6">
      <w:pPr>
        <w:jc w:val="center"/>
        <w:rPr>
          <w:rFonts w:ascii="Times New Roman" w:hAnsi="Times New Roman" w:cs="Times New Roman"/>
          <w:sz w:val="32"/>
          <w:szCs w:val="32"/>
        </w:rPr>
      </w:pPr>
      <w:r>
        <w:rPr>
          <w:rFonts w:ascii="Times New Roman" w:hAnsi="Times New Roman" w:cs="Times New Roman"/>
          <w:b/>
          <w:sz w:val="32"/>
          <w:szCs w:val="32"/>
          <w:u w:val="single"/>
        </w:rPr>
        <w:t>από στρεπτόκοκκο ομάδας Α στην περιοχή μας</w:t>
      </w:r>
    </w:p>
    <w:p w:rsidR="00C117F6" w:rsidRDefault="00C117F6" w:rsidP="00C117F6">
      <w:pPr>
        <w:jc w:val="center"/>
        <w:rPr>
          <w:rFonts w:ascii="Times New Roman" w:hAnsi="Times New Roman" w:cs="Times New Roman"/>
          <w:sz w:val="32"/>
          <w:szCs w:val="32"/>
        </w:rPr>
      </w:pPr>
    </w:p>
    <w:p w:rsidR="00C117F6" w:rsidRDefault="00C117F6" w:rsidP="00C117F6">
      <w:pPr>
        <w:jc w:val="both"/>
        <w:rPr>
          <w:rFonts w:ascii="Times New Roman" w:hAnsi="Times New Roman" w:cs="Times New Roman"/>
          <w:color w:val="000000"/>
          <w:sz w:val="27"/>
          <w:szCs w:val="27"/>
          <w:shd w:val="clear" w:color="auto" w:fill="F7F8F8"/>
        </w:rPr>
      </w:pPr>
      <w:r>
        <w:rPr>
          <w:rFonts w:ascii="Times New Roman" w:hAnsi="Times New Roman" w:cs="Times New Roman"/>
          <w:sz w:val="28"/>
          <w:szCs w:val="28"/>
        </w:rPr>
        <w:t xml:space="preserve">Τελευταία έχουν πολλαπλασιαστεί τα κρούσματα διεισδυτικού </w:t>
      </w:r>
      <w:r>
        <w:rPr>
          <w:rFonts w:ascii="Times New Roman" w:hAnsi="Times New Roman" w:cs="Times New Roman"/>
          <w:color w:val="000000"/>
          <w:sz w:val="27"/>
          <w:szCs w:val="27"/>
          <w:shd w:val="clear" w:color="auto" w:fill="F7F8F8"/>
        </w:rPr>
        <w:t>στρεπτόκοκκου, σε μικρούς και μεγάλους,</w:t>
      </w:r>
      <w:r>
        <w:rPr>
          <w:rFonts w:ascii="Times New Roman" w:hAnsi="Times New Roman" w:cs="Times New Roman"/>
          <w:b/>
          <w:color w:val="000000"/>
          <w:sz w:val="27"/>
          <w:szCs w:val="27"/>
          <w:shd w:val="clear" w:color="auto" w:fill="F7F8F8"/>
        </w:rPr>
        <w:t xml:space="preserve"> </w:t>
      </w:r>
      <w:r w:rsidRPr="00C117F6">
        <w:rPr>
          <w:rFonts w:ascii="Times New Roman" w:hAnsi="Times New Roman" w:cs="Times New Roman"/>
          <w:color w:val="000000"/>
          <w:sz w:val="27"/>
          <w:szCs w:val="27"/>
          <w:shd w:val="clear" w:color="auto" w:fill="F7F8F8"/>
        </w:rPr>
        <w:t>που σε ορισμένες περιπτώσεις έχουν άσχημη εξέλιξη</w:t>
      </w:r>
      <w:r>
        <w:rPr>
          <w:rFonts w:ascii="Times New Roman" w:hAnsi="Times New Roman" w:cs="Times New Roman"/>
          <w:color w:val="000000"/>
          <w:sz w:val="27"/>
          <w:szCs w:val="27"/>
          <w:shd w:val="clear" w:color="auto" w:fill="F7F8F8"/>
        </w:rPr>
        <w:t xml:space="preserve">. </w:t>
      </w:r>
      <w:r>
        <w:rPr>
          <w:rFonts w:ascii="Times New Roman" w:hAnsi="Times New Roman" w:cs="Times New Roman"/>
          <w:sz w:val="28"/>
          <w:szCs w:val="28"/>
        </w:rPr>
        <w:t>Επισημαίνουμε για μια ακόμα φορά ότι  ο στρεπτόκοκκος της ομάδας Α  είναι ένα κοινό μικρόβιο. Πολλοί από εμάς φέρουμε στο λαιμό και στο δέρμα μας το μικρόβιο χωρίς να εμφανίζουμε συμπτώματα λοίμωξης (φορείς). Ο ρινοφάρυγγας του 10-20% των παιδιών είναι αποικισμένος με στρεπτόκοκκο χωρίς η πλειονότητα των  παιδιών αυτών να εμφανίζει ενεργό λοίμωξη.</w:t>
      </w:r>
      <w:r>
        <w:rPr>
          <w:rFonts w:ascii="Times New Roman" w:eastAsia="Times New Roman" w:hAnsi="Times New Roman" w:cs="Times New Roman"/>
          <w:i/>
          <w:iCs/>
          <w:color w:val="000000"/>
          <w:sz w:val="27"/>
        </w:rPr>
        <w:t xml:space="preserve"> </w:t>
      </w:r>
      <w:r>
        <w:rPr>
          <w:rFonts w:ascii="Times New Roman" w:eastAsia="Times New Roman" w:hAnsi="Times New Roman" w:cs="Times New Roman"/>
          <w:iCs/>
          <w:color w:val="000000"/>
          <w:sz w:val="28"/>
          <w:szCs w:val="28"/>
        </w:rPr>
        <w:t>Κάποιες αναλύσεις δείχνουν ότι είναι </w:t>
      </w:r>
      <w:r>
        <w:rPr>
          <w:rFonts w:ascii="Times New Roman" w:eastAsia="Times New Roman" w:hAnsi="Times New Roman" w:cs="Times New Roman"/>
          <w:b/>
          <w:bCs/>
          <w:iCs/>
          <w:color w:val="000000"/>
          <w:sz w:val="28"/>
          <w:szCs w:val="28"/>
        </w:rPr>
        <w:t xml:space="preserve">συγκεκριμένος </w:t>
      </w:r>
      <w:proofErr w:type="spellStart"/>
      <w:r>
        <w:rPr>
          <w:rFonts w:ascii="Times New Roman" w:eastAsia="Times New Roman" w:hAnsi="Times New Roman" w:cs="Times New Roman"/>
          <w:b/>
          <w:bCs/>
          <w:iCs/>
          <w:color w:val="000000"/>
          <w:sz w:val="28"/>
          <w:szCs w:val="28"/>
        </w:rPr>
        <w:t>υπότυπος</w:t>
      </w:r>
      <w:proofErr w:type="spellEnd"/>
      <w:r>
        <w:rPr>
          <w:rFonts w:ascii="Times New Roman" w:eastAsia="Times New Roman" w:hAnsi="Times New Roman" w:cs="Times New Roman"/>
          <w:b/>
          <w:bCs/>
          <w:iCs/>
          <w:color w:val="000000"/>
          <w:sz w:val="28"/>
          <w:szCs w:val="28"/>
        </w:rPr>
        <w:t xml:space="preserve"> </w:t>
      </w:r>
      <w:r>
        <w:rPr>
          <w:rFonts w:ascii="Times New Roman" w:eastAsia="Times New Roman" w:hAnsi="Times New Roman" w:cs="Times New Roman"/>
          <w:iCs/>
          <w:color w:val="000000"/>
          <w:sz w:val="28"/>
          <w:szCs w:val="28"/>
        </w:rPr>
        <w:t>στα περισσότερα σοβαρά περιστατικά. Αλλά δεν έχουμε επιστημονική γνώση γιατί κάποια στελέχη κάνουν τόσο διεισδυτική νόσο σε ορισμένα άτομα</w:t>
      </w:r>
      <w:r>
        <w:rPr>
          <w:rFonts w:ascii="Times New Roman" w:hAnsi="Times New Roman" w:cs="Times New Roman"/>
          <w:sz w:val="28"/>
          <w:szCs w:val="28"/>
        </w:rPr>
        <w:t xml:space="preserve">. Μεταδίδεται από άτομο σε άτομο </w:t>
      </w:r>
      <w:proofErr w:type="spellStart"/>
      <w:r>
        <w:rPr>
          <w:rFonts w:ascii="Times New Roman" w:hAnsi="Times New Roman" w:cs="Times New Roman"/>
          <w:sz w:val="28"/>
          <w:szCs w:val="28"/>
        </w:rPr>
        <w:t>αερογενώς</w:t>
      </w:r>
      <w:proofErr w:type="spellEnd"/>
      <w:r>
        <w:rPr>
          <w:rFonts w:ascii="Times New Roman" w:hAnsi="Times New Roman" w:cs="Times New Roman"/>
          <w:sz w:val="28"/>
          <w:szCs w:val="28"/>
        </w:rPr>
        <w:t xml:space="preserve"> με τα σταγονίδια και με την επαφή με δερματικές αλλοιώσεις. Ωστόσο, το συγκεκριμένο μικρόβιο μπορεί να προκαλέσει σε ορισμένες περιπτώσεις λοίμωξη, ήπια (αμυγδαλίτιδα, φαρυγγίτιδα, οστρακιά, μολυσματικό κηρίο) ή και πιο σοβαρή μετά από διείσδυση  (πνευμονία, εμπύημα, νεφρίτιδα, καρδίτιδα, ρευματικό πυρετό, σηψαιμία), κυρίως όταν ένα άτομο έχει ανοιχτά τραύματα που επιτρέπουν στα βακτήρια να εισέλθουν στους ιστούς, βλάβες στην </w:t>
      </w:r>
      <w:r>
        <w:rPr>
          <w:rFonts w:ascii="Times New Roman" w:hAnsi="Times New Roman" w:cs="Times New Roman"/>
          <w:sz w:val="28"/>
          <w:szCs w:val="28"/>
        </w:rPr>
        <w:lastRenderedPageBreak/>
        <w:t xml:space="preserve">αναπνευστική οδό μετά από ιογενές νόσημα ή σε περιπτώσεις μειωμένης ανοσίας σε κάποια λοίμωξη, λόγω υποκείμενων νοσημάτων ή φαρμακευτικής αγωγής. Σε σπάνιες περιπτώσεις, αν δεν διαγνωστεί και αντιμετωπιστεί έγκαιρα μπορεί να προκαλέσει μη αναστρέψιμο σύνδρομο τοξικού </w:t>
      </w:r>
      <w:proofErr w:type="spellStart"/>
      <w:r>
        <w:rPr>
          <w:rFonts w:ascii="Times New Roman" w:hAnsi="Times New Roman" w:cs="Times New Roman"/>
          <w:sz w:val="28"/>
          <w:szCs w:val="28"/>
        </w:rPr>
        <w:t>shock</w:t>
      </w:r>
      <w:proofErr w:type="spellEnd"/>
      <w:r>
        <w:rPr>
          <w:rFonts w:ascii="Times New Roman" w:hAnsi="Times New Roman" w:cs="Times New Roman"/>
          <w:sz w:val="28"/>
          <w:szCs w:val="28"/>
        </w:rPr>
        <w:t xml:space="preserve"> και θάνατο. </w:t>
      </w:r>
    </w:p>
    <w:p w:rsidR="00C117F6" w:rsidRDefault="00C117F6" w:rsidP="00C117F6">
      <w:pPr>
        <w:jc w:val="both"/>
        <w:rPr>
          <w:rFonts w:ascii="Times New Roman" w:hAnsi="Times New Roman" w:cs="Times New Roman"/>
          <w:sz w:val="28"/>
          <w:szCs w:val="28"/>
        </w:rPr>
      </w:pPr>
      <w:r>
        <w:rPr>
          <w:rFonts w:ascii="Times New Roman" w:hAnsi="Times New Roman" w:cs="Times New Roman"/>
          <w:sz w:val="28"/>
          <w:szCs w:val="28"/>
        </w:rPr>
        <w:t>Τα συμπτωματικά άτομα μεταδίδουν περισσότερο από τους φορείς. Τα κύρια συμπτώματα είναι ο πυρετός (όχι κατ’ ανάγκη υψηλός),  που συνοδεύεται συνήθως από ρίγος, ο πονόλαιμος και σε αρκετές περιπτώσεις από διόγκωση των τραχηλικών λεμφαδένων και των αμυγδαλών. Η διάγνωση επιβεβαιώνεται στο εργαστήριο είτε με γρήγορο τεστ (</w:t>
      </w:r>
      <w:proofErr w:type="spellStart"/>
      <w:r>
        <w:rPr>
          <w:rFonts w:ascii="Times New Roman" w:hAnsi="Times New Roman" w:cs="Times New Roman"/>
          <w:sz w:val="28"/>
          <w:szCs w:val="28"/>
        </w:rPr>
        <w:t>stre</w:t>
      </w:r>
      <w:proofErr w:type="spellEnd"/>
      <w:r>
        <w:rPr>
          <w:rFonts w:ascii="Times New Roman" w:hAnsi="Times New Roman" w:cs="Times New Roman"/>
          <w:sz w:val="28"/>
          <w:szCs w:val="28"/>
          <w:lang w:val="en-US"/>
        </w:rPr>
        <w:t>p</w:t>
      </w:r>
      <w:r>
        <w:rPr>
          <w:rFonts w:ascii="Times New Roman" w:hAnsi="Times New Roman" w:cs="Times New Roman"/>
          <w:sz w:val="28"/>
          <w:szCs w:val="28"/>
        </w:rPr>
        <w:t xml:space="preserve"> </w:t>
      </w:r>
      <w:proofErr w:type="spellStart"/>
      <w:r>
        <w:rPr>
          <w:rFonts w:ascii="Times New Roman" w:hAnsi="Times New Roman" w:cs="Times New Roman"/>
          <w:sz w:val="28"/>
          <w:szCs w:val="28"/>
        </w:rPr>
        <w:t>test</w:t>
      </w:r>
      <w:proofErr w:type="spellEnd"/>
      <w:r>
        <w:rPr>
          <w:rFonts w:ascii="Times New Roman" w:hAnsi="Times New Roman" w:cs="Times New Roman"/>
          <w:sz w:val="28"/>
          <w:szCs w:val="28"/>
        </w:rPr>
        <w:t xml:space="preserve">), είτε με καλλιέργεια από τον φάρυγγα,  απ’ όπου ο ασθενής λαμβάνει το αποτέλεσμα εγγράφως με την υπογραφή και την σφραγίδα του γιατρού. Ιδιαίτερη προσοχή χρειάζεται στα </w:t>
      </w:r>
      <w:r>
        <w:rPr>
          <w:rFonts w:ascii="Times New Roman" w:hAnsi="Times New Roman" w:cs="Times New Roman"/>
          <w:sz w:val="28"/>
          <w:szCs w:val="28"/>
          <w:lang w:val="en-US"/>
        </w:rPr>
        <w:t>strep</w:t>
      </w:r>
      <w:r w:rsidRPr="00C117F6">
        <w:rPr>
          <w:rFonts w:ascii="Times New Roman" w:hAnsi="Times New Roman" w:cs="Times New Roman"/>
          <w:sz w:val="28"/>
          <w:szCs w:val="28"/>
        </w:rPr>
        <w:t xml:space="preserve"> </w:t>
      </w:r>
      <w:r>
        <w:rPr>
          <w:rFonts w:ascii="Times New Roman" w:hAnsi="Times New Roman" w:cs="Times New Roman"/>
          <w:sz w:val="28"/>
          <w:szCs w:val="28"/>
          <w:lang w:val="en-US"/>
        </w:rPr>
        <w:t>test</w:t>
      </w:r>
      <w:r w:rsidRPr="00C117F6">
        <w:rPr>
          <w:rFonts w:ascii="Times New Roman" w:hAnsi="Times New Roman" w:cs="Times New Roman"/>
          <w:sz w:val="28"/>
          <w:szCs w:val="28"/>
        </w:rPr>
        <w:t xml:space="preserve"> </w:t>
      </w:r>
      <w:proofErr w:type="spellStart"/>
      <w:r>
        <w:rPr>
          <w:rFonts w:ascii="Times New Roman" w:hAnsi="Times New Roman" w:cs="Times New Roman"/>
          <w:sz w:val="28"/>
          <w:szCs w:val="28"/>
        </w:rPr>
        <w:t>αυτοδιάγνωσης</w:t>
      </w:r>
      <w:proofErr w:type="spellEnd"/>
      <w:r>
        <w:rPr>
          <w:rFonts w:ascii="Times New Roman" w:hAnsi="Times New Roman" w:cs="Times New Roman"/>
          <w:sz w:val="28"/>
          <w:szCs w:val="28"/>
        </w:rPr>
        <w:t xml:space="preserve"> που διενεργούνται εκτός εργαστηρίου ή ιατρείου, καθόσον η λήψη του υλικού από το ρινοφάρυγγα απαιτεί ιδιαίτερη γνώση και δεξιότητα.  Η θεραπεία στις ήπιες λοιμώξεις γίνεται στο σπίτι, είναι απλή, με κοινά αντιβιοτικά (πενικιλίνη ή </w:t>
      </w:r>
      <w:proofErr w:type="spellStart"/>
      <w:r>
        <w:rPr>
          <w:rFonts w:ascii="Times New Roman" w:hAnsi="Times New Roman" w:cs="Times New Roman"/>
          <w:sz w:val="28"/>
          <w:szCs w:val="28"/>
        </w:rPr>
        <w:t>ερυθρομυκίνη</w:t>
      </w:r>
      <w:proofErr w:type="spellEnd"/>
      <w:r>
        <w:rPr>
          <w:rFonts w:ascii="Times New Roman" w:hAnsi="Times New Roman" w:cs="Times New Roman"/>
          <w:sz w:val="28"/>
          <w:szCs w:val="28"/>
        </w:rPr>
        <w:t xml:space="preserve"> ή </w:t>
      </w:r>
      <w:proofErr w:type="spellStart"/>
      <w:r>
        <w:rPr>
          <w:rFonts w:ascii="Times New Roman" w:hAnsi="Times New Roman" w:cs="Times New Roman"/>
          <w:sz w:val="28"/>
          <w:szCs w:val="28"/>
        </w:rPr>
        <w:t>κεφαλοσπορίνη</w:t>
      </w:r>
      <w:proofErr w:type="spellEnd"/>
      <w:r>
        <w:rPr>
          <w:rFonts w:ascii="Times New Roman" w:hAnsi="Times New Roman" w:cs="Times New Roman"/>
          <w:sz w:val="28"/>
          <w:szCs w:val="28"/>
        </w:rPr>
        <w:t xml:space="preserve">), ενώ οι βαριές λοιμώξεις από τον διεισδυτικό στρεπτόκοκκο απαιτούν νοσηλεία σε νοσοκομεία. </w:t>
      </w:r>
    </w:p>
    <w:p w:rsidR="00C117F6" w:rsidRDefault="00C117F6" w:rsidP="00C117F6">
      <w:pPr>
        <w:jc w:val="both"/>
        <w:rPr>
          <w:rFonts w:ascii="Times New Roman" w:hAnsi="Times New Roman" w:cs="Times New Roman"/>
          <w:sz w:val="28"/>
          <w:szCs w:val="28"/>
        </w:rPr>
      </w:pPr>
      <w:r>
        <w:rPr>
          <w:rFonts w:ascii="Times New Roman" w:hAnsi="Times New Roman" w:cs="Times New Roman"/>
          <w:sz w:val="28"/>
          <w:szCs w:val="28"/>
        </w:rPr>
        <w:t xml:space="preserve">Επειδή στα παιδιά και ιδιαίτερα τα μικρότερα, οι μικροβιακές λοιμώξεις εξαπλώνονται πολύ γρήγορα και καταλήγουν σε σηψαιμία (όταν περάσει στο αίμα και προκαλείται σηπτικό </w:t>
      </w:r>
      <w:r>
        <w:rPr>
          <w:rFonts w:ascii="Times New Roman" w:hAnsi="Times New Roman" w:cs="Times New Roman"/>
          <w:sz w:val="28"/>
          <w:szCs w:val="28"/>
          <w:lang w:val="en-US"/>
        </w:rPr>
        <w:t>shock</w:t>
      </w:r>
      <w:r>
        <w:rPr>
          <w:rFonts w:ascii="Times New Roman" w:hAnsi="Times New Roman" w:cs="Times New Roman"/>
          <w:sz w:val="28"/>
          <w:szCs w:val="28"/>
        </w:rPr>
        <w:t xml:space="preserve">), οι γονείς θα πρέπει όταν βλέπουν πυρετό που συνοδεύεται από ρίγος, πρησμένες αμυγδαλές με πύον, εξάνθημα με κηλίδες και το παιδί χάνει την ζωηράδα του (κάθεται «μαραμένο», δεν παίζει με τα παιχνίδια, δεν μιλάει πολύ) να επικοινωνούν αμέσως ακόμα και από το πρώτο 24ωρο με τον παιδίατρό τους, καθώς όλοι οι παιδίατροι έχουν ευαισθητοποιηθεί και έχουν ενημερωθεί από τους υπεύθυνους υγειονομικούς φορείς.  </w:t>
      </w:r>
    </w:p>
    <w:p w:rsidR="00C117F6" w:rsidRDefault="00C117F6" w:rsidP="00C117F6">
      <w:pPr>
        <w:jc w:val="both"/>
        <w:rPr>
          <w:rFonts w:ascii="Times New Roman" w:hAnsi="Times New Roman" w:cs="Times New Roman"/>
          <w:sz w:val="28"/>
          <w:szCs w:val="28"/>
        </w:rPr>
      </w:pPr>
      <w:r>
        <w:rPr>
          <w:rFonts w:ascii="Times New Roman" w:hAnsi="Times New Roman" w:cs="Times New Roman"/>
          <w:sz w:val="28"/>
          <w:szCs w:val="28"/>
        </w:rPr>
        <w:t xml:space="preserve">Θα πρέπει όλοι να συνειδητοποιήσουν πως η έγκαιρη διάγνωση και η γρήγορη αντιμετώπιση με τα κοινά αντιβιοτικά αποτρέπουν περαιτέρω επιδείνωση της λοίμωξης, τις βαριές επιπλοκές και τον θάνατο. </w:t>
      </w:r>
    </w:p>
    <w:p w:rsidR="00C117F6" w:rsidRDefault="00C117F6" w:rsidP="00C117F6">
      <w:pPr>
        <w:jc w:val="both"/>
        <w:rPr>
          <w:rFonts w:ascii="Times New Roman" w:hAnsi="Times New Roman" w:cs="Times New Roman"/>
          <w:sz w:val="28"/>
          <w:szCs w:val="28"/>
        </w:rPr>
      </w:pPr>
      <w:r>
        <w:rPr>
          <w:rFonts w:ascii="Times New Roman" w:hAnsi="Times New Roman" w:cs="Times New Roman"/>
          <w:sz w:val="28"/>
          <w:szCs w:val="28"/>
        </w:rPr>
        <w:t>Τέλος, ιδιαίτερα προσεκτικοί θα πρέπει να είναι οι ενήλικες όταν στο περιβάλλον τους διαβιούν παιδιά με στρεπτοκοκκικές αλλοιώσεις, καθόσον η μεταδοτικότητα και διασπορά του μικροβίου είναι μεγάλη.</w:t>
      </w:r>
    </w:p>
    <w:p w:rsidR="00C117F6" w:rsidRDefault="00C117F6" w:rsidP="00C117F6">
      <w:pPr>
        <w:jc w:val="center"/>
        <w:rPr>
          <w:rFonts w:ascii="Times New Roman" w:hAnsi="Times New Roman" w:cs="Times New Roman"/>
          <w:b/>
          <w:sz w:val="28"/>
          <w:szCs w:val="28"/>
        </w:rPr>
      </w:pPr>
      <w:r>
        <w:rPr>
          <w:rFonts w:ascii="Times New Roman" w:hAnsi="Times New Roman" w:cs="Times New Roman"/>
          <w:b/>
          <w:sz w:val="28"/>
          <w:szCs w:val="28"/>
        </w:rPr>
        <w:t>ΑΠΟ ΤΟ ΓΡΑΦΕΙΟ ΤΥΠΟΥ ΤΟΥ ΙΣΛ</w:t>
      </w:r>
    </w:p>
    <w:p w:rsidR="00B71A99" w:rsidRDefault="00B71A99"/>
    <w:sectPr w:rsidR="00B71A9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117F6"/>
    <w:rsid w:val="00B71A99"/>
    <w:rsid w:val="00C117F6"/>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semiHidden/>
    <w:unhideWhenUsed/>
    <w:rsid w:val="00C117F6"/>
    <w:rPr>
      <w:color w:val="0000FF"/>
      <w:u w:val="single"/>
    </w:rPr>
  </w:style>
</w:styles>
</file>

<file path=word/webSettings.xml><?xml version="1.0" encoding="utf-8"?>
<w:webSettings xmlns:r="http://schemas.openxmlformats.org/officeDocument/2006/relationships" xmlns:w="http://schemas.openxmlformats.org/wordprocessingml/2006/main">
  <w:divs>
    <w:div w:id="98948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atriko2@otenet.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611</Words>
  <Characters>3303</Characters>
  <Application>Microsoft Office Word</Application>
  <DocSecurity>0</DocSecurity>
  <Lines>27</Lines>
  <Paragraphs>7</Paragraphs>
  <ScaleCrop>false</ScaleCrop>
  <Company/>
  <LinksUpToDate>false</LinksUpToDate>
  <CharactersWithSpaces>3907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2024-02-26T10:25:00Z</dcterms:created>
  <dcterms:modified xsi:type="dcterms:W3CDTF">2024-02-26T10:28:00Z</dcterms:modified>
</cp:coreProperties>
</file>