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914D0" w14:textId="77777777" w:rsidR="00625FA0" w:rsidRPr="00625FA0" w:rsidRDefault="00625FA0" w:rsidP="00625FA0">
      <w:pPr>
        <w:pBdr>
          <w:bottom w:val="single" w:sz="4" w:space="0" w:color="auto"/>
        </w:pBdr>
        <w:shd w:val="clear" w:color="auto" w:fill="FFCC99"/>
        <w:spacing w:after="120" w:line="280" w:lineRule="exact"/>
        <w:jc w:val="both"/>
        <w:rPr>
          <w:rFonts w:ascii="Calibri" w:eastAsia="Times New Roman" w:hAnsi="Calibri" w:cs="Times New Roman"/>
          <w:sz w:val="24"/>
          <w:szCs w:val="24"/>
          <w:lang w:val="el-GR"/>
        </w:rPr>
      </w:pPr>
      <w:r w:rsidRPr="00625FA0">
        <w:rPr>
          <w:rFonts w:ascii="Calibri" w:eastAsia="Times New Roman" w:hAnsi="Calibri" w:cs="Times New Roman"/>
          <w:b/>
          <w:sz w:val="24"/>
          <w:szCs w:val="24"/>
          <w:lang w:val="el-GR"/>
        </w:rPr>
        <w:t>Ο.Ε.Ν.Γ.Ε</w:t>
      </w:r>
      <w:r w:rsidRPr="00625FA0">
        <w:rPr>
          <w:rFonts w:ascii="Calibri" w:eastAsia="Times New Roman" w:hAnsi="Calibri" w:cs="Times New Roman"/>
          <w:sz w:val="24"/>
          <w:szCs w:val="24"/>
          <w:lang w:val="el-GR"/>
        </w:rPr>
        <w:t xml:space="preserve">. </w:t>
      </w:r>
      <w:r w:rsidRPr="00625FA0">
        <w:rPr>
          <w:rFonts w:ascii="Calibri" w:eastAsia="Times New Roman" w:hAnsi="Calibri" w:cs="Times New Roman"/>
          <w:b/>
          <w:sz w:val="24"/>
          <w:szCs w:val="24"/>
          <w:lang w:val="el-GR"/>
        </w:rPr>
        <w:t>Ο</w:t>
      </w:r>
      <w:r w:rsidRPr="00625FA0">
        <w:rPr>
          <w:rFonts w:ascii="Calibri" w:eastAsia="Times New Roman" w:hAnsi="Calibri" w:cs="Times New Roman"/>
          <w:sz w:val="24"/>
          <w:szCs w:val="24"/>
          <w:lang w:val="el-GR"/>
        </w:rPr>
        <w:t xml:space="preserve">μοσπονδία </w:t>
      </w:r>
      <w:r w:rsidRPr="00625FA0">
        <w:rPr>
          <w:rFonts w:ascii="Calibri" w:eastAsia="Times New Roman" w:hAnsi="Calibri" w:cs="Times New Roman"/>
          <w:b/>
          <w:sz w:val="24"/>
          <w:szCs w:val="24"/>
          <w:lang w:val="el-GR"/>
        </w:rPr>
        <w:t>Ε</w:t>
      </w:r>
      <w:r w:rsidRPr="00625FA0">
        <w:rPr>
          <w:rFonts w:ascii="Calibri" w:eastAsia="Times New Roman" w:hAnsi="Calibri" w:cs="Times New Roman"/>
          <w:sz w:val="24"/>
          <w:szCs w:val="24"/>
          <w:lang w:val="el-GR"/>
        </w:rPr>
        <w:t xml:space="preserve">νώσεων </w:t>
      </w:r>
      <w:r w:rsidRPr="00625FA0">
        <w:rPr>
          <w:rFonts w:ascii="Calibri" w:eastAsia="Times New Roman" w:hAnsi="Calibri" w:cs="Times New Roman"/>
          <w:b/>
          <w:sz w:val="24"/>
          <w:szCs w:val="24"/>
          <w:lang w:val="el-GR"/>
        </w:rPr>
        <w:t>Ν</w:t>
      </w:r>
      <w:r w:rsidRPr="00625FA0">
        <w:rPr>
          <w:rFonts w:ascii="Calibri" w:eastAsia="Times New Roman" w:hAnsi="Calibri" w:cs="Times New Roman"/>
          <w:sz w:val="24"/>
          <w:szCs w:val="24"/>
          <w:lang w:val="el-GR"/>
        </w:rPr>
        <w:t>οσοκομειακών</w:t>
      </w:r>
      <w:r w:rsidRPr="00625FA0">
        <w:rPr>
          <w:rFonts w:ascii="Calibri" w:eastAsia="Times New Roman" w:hAnsi="Calibri" w:cs="Times New Roman"/>
          <w:b/>
          <w:sz w:val="24"/>
          <w:szCs w:val="24"/>
          <w:lang w:val="el-GR"/>
        </w:rPr>
        <w:t xml:space="preserve"> Γ</w:t>
      </w:r>
      <w:r w:rsidRPr="00625FA0">
        <w:rPr>
          <w:rFonts w:ascii="Calibri" w:eastAsia="Times New Roman" w:hAnsi="Calibri" w:cs="Times New Roman"/>
          <w:sz w:val="24"/>
          <w:szCs w:val="24"/>
          <w:lang w:val="el-GR"/>
        </w:rPr>
        <w:t xml:space="preserve">ιατρών </w:t>
      </w:r>
      <w:r w:rsidRPr="00625FA0">
        <w:rPr>
          <w:rFonts w:ascii="Calibri" w:eastAsia="Times New Roman" w:hAnsi="Calibri" w:cs="Times New Roman"/>
          <w:b/>
          <w:sz w:val="24"/>
          <w:szCs w:val="24"/>
          <w:lang w:val="el-GR"/>
        </w:rPr>
        <w:t>Ε</w:t>
      </w:r>
      <w:r w:rsidRPr="00625FA0">
        <w:rPr>
          <w:rFonts w:ascii="Calibri" w:eastAsia="Times New Roman" w:hAnsi="Calibri" w:cs="Times New Roman"/>
          <w:sz w:val="24"/>
          <w:szCs w:val="24"/>
          <w:lang w:val="el-GR"/>
        </w:rPr>
        <w:t>λλάδας</w:t>
      </w:r>
    </w:p>
    <w:p w14:paraId="4B403ADD" w14:textId="77777777" w:rsidR="00625FA0" w:rsidRDefault="00625FA0" w:rsidP="00625FA0">
      <w:pPr>
        <w:pBdr>
          <w:bottom w:val="single" w:sz="4" w:space="0" w:color="auto"/>
        </w:pBdr>
        <w:shd w:val="clear" w:color="auto" w:fill="FFCC99"/>
        <w:spacing w:after="120" w:line="280" w:lineRule="exact"/>
        <w:jc w:val="both"/>
        <w:rPr>
          <w:rFonts w:ascii="Calibri" w:eastAsia="Times New Roman" w:hAnsi="Calibri" w:cs="Times New Roman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>O.E.N.G.E.</w:t>
      </w:r>
      <w:r>
        <w:rPr>
          <w:rFonts w:ascii="Calibri" w:eastAsia="Times New Roman" w:hAnsi="Calibri" w:cs="Times New Roman"/>
          <w:sz w:val="24"/>
          <w:szCs w:val="24"/>
        </w:rPr>
        <w:t xml:space="preserve"> Federation of Hospital Doctors of Greece</w:t>
      </w:r>
    </w:p>
    <w:p w14:paraId="7A1F1F2D" w14:textId="440A18F7" w:rsidR="00625FA0" w:rsidRPr="00625FA0" w:rsidRDefault="00625FA0" w:rsidP="00625FA0">
      <w:pPr>
        <w:spacing w:after="60" w:line="280" w:lineRule="exact"/>
        <w:jc w:val="right"/>
        <w:rPr>
          <w:rFonts w:ascii="Calibri" w:eastAsia="Times New Roman" w:hAnsi="Calibri" w:cs="Times New Roman"/>
          <w:b/>
          <w:u w:val="single"/>
          <w:lang w:val="el-GR"/>
        </w:rPr>
      </w:pPr>
      <w:r w:rsidRPr="00625FA0">
        <w:rPr>
          <w:rFonts w:ascii="Calibri" w:eastAsia="Times New Roman" w:hAnsi="Calibri" w:cs="Times New Roman"/>
          <w:b/>
          <w:u w:val="single"/>
          <w:lang w:val="el-GR"/>
        </w:rPr>
        <w:t>Αθήνα 2</w:t>
      </w:r>
      <w:r>
        <w:rPr>
          <w:rFonts w:ascii="Calibri" w:eastAsia="Times New Roman" w:hAnsi="Calibri" w:cs="Times New Roman"/>
          <w:b/>
          <w:u w:val="single"/>
          <w:lang w:val="el-GR"/>
        </w:rPr>
        <w:t>3</w:t>
      </w:r>
      <w:r w:rsidRPr="00625FA0">
        <w:rPr>
          <w:rFonts w:ascii="Calibri" w:eastAsia="Times New Roman" w:hAnsi="Calibri" w:cs="Times New Roman"/>
          <w:b/>
          <w:u w:val="single"/>
          <w:lang w:val="el-GR"/>
        </w:rPr>
        <w:t xml:space="preserve"> Μαΐου 2024</w:t>
      </w:r>
    </w:p>
    <w:p w14:paraId="16FBFAF6" w14:textId="6B6EE962" w:rsidR="00625FA0" w:rsidRPr="00625FA0" w:rsidRDefault="00625FA0" w:rsidP="00625FA0">
      <w:pPr>
        <w:spacing w:after="60" w:line="280" w:lineRule="exact"/>
        <w:jc w:val="right"/>
        <w:rPr>
          <w:rFonts w:ascii="Calibri" w:eastAsia="Times New Roman" w:hAnsi="Calibri" w:cs="Times New Roman"/>
          <w:b/>
          <w:u w:val="single"/>
          <w:lang w:val="el-GR"/>
        </w:rPr>
      </w:pPr>
      <w:r w:rsidRPr="00625FA0">
        <w:rPr>
          <w:rFonts w:ascii="Calibri" w:eastAsia="Times New Roman" w:hAnsi="Calibri" w:cs="Times New Roman"/>
          <w:b/>
          <w:u w:val="single"/>
          <w:lang w:val="el-GR"/>
        </w:rPr>
        <w:t>Α.Π:138</w:t>
      </w:r>
      <w:r w:rsidR="004E7756">
        <w:rPr>
          <w:rFonts w:ascii="Calibri" w:eastAsia="Times New Roman" w:hAnsi="Calibri" w:cs="Times New Roman"/>
          <w:b/>
          <w:u w:val="single"/>
          <w:lang w:val="el-GR"/>
        </w:rPr>
        <w:t>80</w:t>
      </w:r>
    </w:p>
    <w:p w14:paraId="5BD75B59" w14:textId="77777777" w:rsidR="00625FA0" w:rsidRPr="00625FA0" w:rsidRDefault="00625FA0" w:rsidP="00625FA0">
      <w:pPr>
        <w:spacing w:after="0" w:line="360" w:lineRule="auto"/>
        <w:rPr>
          <w:rFonts w:ascii="Calibri" w:eastAsia="Calibri" w:hAnsi="Calibri" w:cs="Times New Roman"/>
          <w:b/>
          <w:sz w:val="20"/>
          <w:szCs w:val="18"/>
          <w:lang w:val="el-GR"/>
        </w:rPr>
      </w:pPr>
    </w:p>
    <w:p w14:paraId="6FD85712" w14:textId="77777777" w:rsidR="00625FA0" w:rsidRPr="00625FA0" w:rsidRDefault="00625FA0" w:rsidP="00625FA0">
      <w:pPr>
        <w:spacing w:after="0" w:line="360" w:lineRule="auto"/>
        <w:rPr>
          <w:rFonts w:ascii="Calibri" w:eastAsia="Calibri" w:hAnsi="Calibri" w:cs="Times New Roman"/>
          <w:b/>
          <w:szCs w:val="20"/>
          <w:lang w:val="el-GR"/>
        </w:rPr>
      </w:pPr>
    </w:p>
    <w:p w14:paraId="59914366" w14:textId="77777777" w:rsidR="00625FA0" w:rsidRPr="00625FA0" w:rsidRDefault="00625FA0" w:rsidP="00625FA0">
      <w:pPr>
        <w:spacing w:after="0" w:line="480" w:lineRule="auto"/>
        <w:rPr>
          <w:rFonts w:ascii="Calibri" w:eastAsia="Calibri" w:hAnsi="Calibri" w:cs="Times New Roman"/>
          <w:b/>
          <w:sz w:val="20"/>
          <w:szCs w:val="18"/>
          <w:lang w:val="el-GR"/>
        </w:rPr>
      </w:pPr>
      <w:r w:rsidRPr="00625FA0">
        <w:rPr>
          <w:rFonts w:ascii="Calibri" w:eastAsia="Calibri" w:hAnsi="Calibri" w:cs="Times New Roman"/>
          <w:b/>
          <w:sz w:val="20"/>
          <w:szCs w:val="18"/>
          <w:lang w:val="el-GR"/>
        </w:rPr>
        <w:t>ΠΡΟΣ:</w:t>
      </w:r>
    </w:p>
    <w:p w14:paraId="60B329F3" w14:textId="29F700D5" w:rsidR="00625FA0" w:rsidRPr="00625FA0" w:rsidRDefault="00625FA0" w:rsidP="00625FA0">
      <w:pPr>
        <w:numPr>
          <w:ilvl w:val="0"/>
          <w:numId w:val="2"/>
        </w:numPr>
        <w:spacing w:after="0" w:line="480" w:lineRule="auto"/>
        <w:jc w:val="both"/>
        <w:rPr>
          <w:rFonts w:ascii="Calibri" w:eastAsia="Calibri" w:hAnsi="Calibri" w:cs="Times New Roman"/>
          <w:b/>
          <w:sz w:val="20"/>
          <w:szCs w:val="18"/>
          <w:lang w:val="el-GR"/>
        </w:rPr>
      </w:pPr>
      <w:r w:rsidRPr="00625FA0">
        <w:rPr>
          <w:rFonts w:eastAsia="Times New Roman" w:cs="Calibri"/>
          <w:b/>
          <w:color w:val="222222"/>
          <w:sz w:val="20"/>
          <w:szCs w:val="20"/>
          <w:shd w:val="clear" w:color="auto" w:fill="FFFFFF"/>
          <w:lang w:val="el-GR"/>
        </w:rPr>
        <w:t>ΤΗΝ ΥΠΟΥΡΓΟ ΕΡΓΑΣΙΑΣ &amp; ΚΟΙΝΩΝΙΚΩΝ ΑΣΦΑΛΙΣΕΩΝ, κ. ΜΙΧΑΗΛΙΔΟΥ ΔΟΜΝΑ – ΜΑΡΙΑ</w:t>
      </w:r>
    </w:p>
    <w:p w14:paraId="3C020E4E" w14:textId="7788CD47" w:rsidR="00625FA0" w:rsidRPr="00625FA0" w:rsidRDefault="00625FA0" w:rsidP="00625FA0">
      <w:pPr>
        <w:pStyle w:val="a3"/>
        <w:numPr>
          <w:ilvl w:val="0"/>
          <w:numId w:val="2"/>
        </w:numPr>
        <w:spacing w:after="0" w:line="480" w:lineRule="auto"/>
        <w:jc w:val="both"/>
        <w:rPr>
          <w:rFonts w:ascii="Calibri" w:eastAsia="Calibri" w:hAnsi="Calibri" w:cs="Times New Roman"/>
          <w:b/>
          <w:sz w:val="20"/>
          <w:szCs w:val="18"/>
          <w:lang w:val="el-GR"/>
        </w:rPr>
      </w:pPr>
      <w:r w:rsidRPr="00625FA0">
        <w:rPr>
          <w:rFonts w:ascii="Calibri" w:eastAsia="Calibri" w:hAnsi="Calibri" w:cs="Times New Roman"/>
          <w:b/>
          <w:sz w:val="20"/>
          <w:szCs w:val="18"/>
          <w:lang w:val="el-GR"/>
        </w:rPr>
        <w:t>ΤΟΝ ΥΦΥΠΟΥΡΓΟ ΕΘΝΙΚΗΣ ΟΙΚΟΝΟΜΙΑΣ &amp; ΟΙΚΟΝΟΜΙΚΩΝ, κ. ΠΕΤΡΑΛΙΑ ΘΑΝΟ</w:t>
      </w:r>
    </w:p>
    <w:p w14:paraId="34D3959E" w14:textId="77777777" w:rsidR="00625FA0" w:rsidRPr="00625FA0" w:rsidRDefault="00625FA0" w:rsidP="00625FA0">
      <w:pPr>
        <w:numPr>
          <w:ilvl w:val="0"/>
          <w:numId w:val="1"/>
        </w:numPr>
        <w:spacing w:after="0" w:line="480" w:lineRule="auto"/>
        <w:contextualSpacing/>
        <w:rPr>
          <w:rFonts w:ascii="Calibri" w:eastAsia="Calibri" w:hAnsi="Calibri" w:cs="Times New Roman"/>
          <w:b/>
          <w:sz w:val="20"/>
          <w:szCs w:val="18"/>
          <w:lang w:val="el-GR"/>
        </w:rPr>
      </w:pPr>
      <w:r w:rsidRPr="00625FA0">
        <w:rPr>
          <w:rFonts w:ascii="Calibri" w:eastAsia="Calibri" w:hAnsi="Calibri" w:cs="Times New Roman"/>
          <w:b/>
          <w:sz w:val="20"/>
          <w:szCs w:val="18"/>
          <w:lang w:val="el-GR"/>
        </w:rPr>
        <w:t>ΤΟΝ ΥΠΟΥΡΓΟ ΥΓΕΙΑΣ, κ. ΓΕΩΡΓΙΑΔΗ ΑΔΩΝΙ</w:t>
      </w:r>
    </w:p>
    <w:p w14:paraId="3D7D5E38" w14:textId="77777777" w:rsidR="00625FA0" w:rsidRPr="00625FA0" w:rsidRDefault="00625FA0" w:rsidP="00625FA0">
      <w:pPr>
        <w:numPr>
          <w:ilvl w:val="0"/>
          <w:numId w:val="1"/>
        </w:numPr>
        <w:spacing w:after="0" w:line="480" w:lineRule="auto"/>
        <w:contextualSpacing/>
        <w:rPr>
          <w:rFonts w:ascii="Calibri" w:eastAsia="Calibri" w:hAnsi="Calibri" w:cs="Times New Roman"/>
          <w:b/>
          <w:sz w:val="20"/>
          <w:szCs w:val="18"/>
          <w:lang w:val="el-GR"/>
        </w:rPr>
      </w:pPr>
      <w:r w:rsidRPr="00625FA0">
        <w:rPr>
          <w:rFonts w:ascii="Calibri" w:eastAsia="Calibri" w:hAnsi="Calibri" w:cs="Times New Roman"/>
          <w:b/>
          <w:sz w:val="20"/>
          <w:szCs w:val="18"/>
          <w:lang w:val="el-GR"/>
        </w:rPr>
        <w:t>ΤΟΝ ΥΦΥΠΟΥΡΓΟ ΥΓΕΙΑΣ, κ. ΘΕΜΙΣΤΟΚΛΕΟΥΣ ΜΑΡΙΟ</w:t>
      </w:r>
    </w:p>
    <w:p w14:paraId="419D95BB" w14:textId="20EA2777" w:rsidR="00625FA0" w:rsidRPr="00625FA0" w:rsidRDefault="00625FA0" w:rsidP="00625FA0">
      <w:pPr>
        <w:numPr>
          <w:ilvl w:val="0"/>
          <w:numId w:val="1"/>
        </w:numPr>
        <w:spacing w:after="0" w:line="480" w:lineRule="auto"/>
        <w:contextualSpacing/>
        <w:rPr>
          <w:rFonts w:ascii="Calibri" w:eastAsia="Calibri" w:hAnsi="Calibri" w:cs="Times New Roman"/>
          <w:b/>
          <w:sz w:val="20"/>
          <w:szCs w:val="18"/>
          <w:lang w:val="el-GR"/>
        </w:rPr>
      </w:pPr>
      <w:r w:rsidRPr="00625FA0">
        <w:rPr>
          <w:rFonts w:ascii="Calibri" w:eastAsia="Calibri" w:hAnsi="Calibri" w:cs="Times New Roman"/>
          <w:b/>
          <w:sz w:val="20"/>
          <w:szCs w:val="18"/>
          <w:lang w:val="el-GR"/>
        </w:rPr>
        <w:t>ΤΗΝ ΓΕΝΙΚΗ ΔΙΕΥΘΥΝΣΗ ΣΥΝΤΑΞΕΩΝ ΔΗΜΟΣΙΟΥ ΤΟΜΕΑ</w:t>
      </w:r>
    </w:p>
    <w:p w14:paraId="4D74B407" w14:textId="13E3C5FB" w:rsidR="00625FA0" w:rsidRPr="00625FA0" w:rsidRDefault="00625FA0" w:rsidP="00625FA0">
      <w:pPr>
        <w:spacing w:after="0" w:line="480" w:lineRule="auto"/>
        <w:contextualSpacing/>
        <w:jc w:val="right"/>
        <w:rPr>
          <w:rFonts w:ascii="Calibri" w:eastAsia="Calibri" w:hAnsi="Calibri" w:cs="Times New Roman"/>
          <w:b/>
          <w:sz w:val="20"/>
          <w:szCs w:val="18"/>
          <w:lang w:val="el-GR"/>
        </w:rPr>
      </w:pPr>
      <w:r w:rsidRPr="00625FA0">
        <w:rPr>
          <w:rFonts w:ascii="Calibri" w:eastAsia="Calibri" w:hAnsi="Calibri" w:cs="Times New Roman"/>
          <w:b/>
          <w:sz w:val="20"/>
          <w:szCs w:val="18"/>
          <w:lang w:val="el-GR"/>
        </w:rPr>
        <w:t>ΚΟΙΝΟΠΟΙΗΣΗ:</w:t>
      </w:r>
    </w:p>
    <w:p w14:paraId="341B5302" w14:textId="57BC614B" w:rsidR="00625FA0" w:rsidRPr="00625FA0" w:rsidRDefault="00625FA0" w:rsidP="00625FA0">
      <w:pPr>
        <w:pStyle w:val="a3"/>
        <w:numPr>
          <w:ilvl w:val="0"/>
          <w:numId w:val="3"/>
        </w:numPr>
        <w:spacing w:after="0" w:line="480" w:lineRule="auto"/>
        <w:jc w:val="right"/>
        <w:rPr>
          <w:rFonts w:ascii="Calibri" w:eastAsia="Calibri" w:hAnsi="Calibri" w:cs="Times New Roman"/>
          <w:b/>
          <w:sz w:val="20"/>
          <w:szCs w:val="18"/>
          <w:lang w:val="el-GR"/>
        </w:rPr>
      </w:pPr>
      <w:r w:rsidRPr="00625FA0">
        <w:rPr>
          <w:rFonts w:ascii="Calibri" w:eastAsia="Calibri" w:hAnsi="Calibri" w:cs="Times New Roman"/>
          <w:b/>
          <w:sz w:val="20"/>
          <w:szCs w:val="18"/>
          <w:lang w:val="el-GR"/>
        </w:rPr>
        <w:t xml:space="preserve">ΤΟΝ Π.Ι.Σ </w:t>
      </w:r>
    </w:p>
    <w:p w14:paraId="5E352557" w14:textId="132F57B9" w:rsidR="00625FA0" w:rsidRPr="00625FA0" w:rsidRDefault="00625FA0" w:rsidP="00625FA0">
      <w:pPr>
        <w:pStyle w:val="a3"/>
        <w:numPr>
          <w:ilvl w:val="0"/>
          <w:numId w:val="3"/>
        </w:numPr>
        <w:spacing w:after="0" w:line="480" w:lineRule="auto"/>
        <w:jc w:val="right"/>
        <w:rPr>
          <w:rFonts w:ascii="Calibri" w:eastAsia="Calibri" w:hAnsi="Calibri" w:cs="Times New Roman"/>
          <w:b/>
          <w:sz w:val="20"/>
          <w:szCs w:val="18"/>
          <w:lang w:val="el-GR"/>
        </w:rPr>
      </w:pPr>
      <w:r w:rsidRPr="00625FA0">
        <w:rPr>
          <w:rFonts w:ascii="Calibri" w:eastAsia="Calibri" w:hAnsi="Calibri" w:cs="Times New Roman"/>
          <w:b/>
          <w:sz w:val="20"/>
          <w:szCs w:val="18"/>
          <w:lang w:val="el-GR"/>
        </w:rPr>
        <w:t>ΤΟΥΣ ΙΑΤΡΙΚΟΥΣ ΣΥΛΛΟΓΟΥΣ ΤΗΣ ΧΩΡΑΣ</w:t>
      </w:r>
    </w:p>
    <w:p w14:paraId="68106D0B" w14:textId="296C0ADE" w:rsidR="00625FA0" w:rsidRPr="00625FA0" w:rsidRDefault="00625FA0" w:rsidP="00625FA0">
      <w:pPr>
        <w:pStyle w:val="a3"/>
        <w:numPr>
          <w:ilvl w:val="0"/>
          <w:numId w:val="3"/>
        </w:numPr>
        <w:spacing w:after="0" w:line="480" w:lineRule="auto"/>
        <w:jc w:val="right"/>
        <w:rPr>
          <w:rFonts w:ascii="Calibri" w:eastAsia="Calibri" w:hAnsi="Calibri" w:cs="Times New Roman"/>
          <w:b/>
          <w:sz w:val="20"/>
          <w:szCs w:val="18"/>
          <w:lang w:val="el-GR"/>
        </w:rPr>
      </w:pPr>
      <w:r w:rsidRPr="00625FA0">
        <w:rPr>
          <w:rFonts w:ascii="Calibri" w:eastAsia="Calibri" w:hAnsi="Calibri" w:cs="Times New Roman"/>
          <w:b/>
          <w:sz w:val="20"/>
          <w:szCs w:val="18"/>
          <w:lang w:val="el-GR"/>
        </w:rPr>
        <w:t>ΜΕΛΗ Γ.Σ ΟΕΝΓΕ</w:t>
      </w:r>
    </w:p>
    <w:p w14:paraId="7B157C51" w14:textId="45745650" w:rsidR="00625FA0" w:rsidRPr="0020024C" w:rsidRDefault="00625FA0" w:rsidP="00625FA0">
      <w:pPr>
        <w:pStyle w:val="a3"/>
        <w:numPr>
          <w:ilvl w:val="0"/>
          <w:numId w:val="3"/>
        </w:numPr>
        <w:spacing w:after="120" w:line="480" w:lineRule="auto"/>
        <w:jc w:val="right"/>
        <w:rPr>
          <w:sz w:val="24"/>
          <w:szCs w:val="24"/>
          <w:lang w:val="el-GR"/>
        </w:rPr>
      </w:pPr>
      <w:r w:rsidRPr="00625FA0">
        <w:rPr>
          <w:rFonts w:ascii="Calibri" w:eastAsia="Calibri" w:hAnsi="Calibri" w:cs="Times New Roman"/>
          <w:b/>
          <w:sz w:val="20"/>
          <w:szCs w:val="18"/>
          <w:lang w:val="el-GR"/>
        </w:rPr>
        <w:t xml:space="preserve">ΠΡΟΕΔΡΟΙ ΕΝΩΣΕΩΝ </w:t>
      </w:r>
    </w:p>
    <w:p w14:paraId="443AC175" w14:textId="6C5E0CA5" w:rsidR="0020024C" w:rsidRPr="00625FA0" w:rsidRDefault="0020024C" w:rsidP="00625FA0">
      <w:pPr>
        <w:pStyle w:val="a3"/>
        <w:numPr>
          <w:ilvl w:val="0"/>
          <w:numId w:val="3"/>
        </w:numPr>
        <w:spacing w:after="120" w:line="480" w:lineRule="auto"/>
        <w:jc w:val="right"/>
        <w:rPr>
          <w:sz w:val="24"/>
          <w:szCs w:val="24"/>
          <w:lang w:val="el-GR"/>
        </w:rPr>
      </w:pPr>
      <w:r>
        <w:rPr>
          <w:rFonts w:ascii="Calibri" w:eastAsia="Calibri" w:hAnsi="Calibri" w:cs="Times New Roman"/>
          <w:b/>
          <w:sz w:val="20"/>
          <w:szCs w:val="18"/>
          <w:lang w:val="el-GR"/>
        </w:rPr>
        <w:t>ΜΜΕ</w:t>
      </w:r>
    </w:p>
    <w:p w14:paraId="38BA947F" w14:textId="77777777" w:rsidR="00625FA0" w:rsidRPr="00625FA0" w:rsidRDefault="00625FA0" w:rsidP="00625FA0">
      <w:pPr>
        <w:spacing w:after="120" w:line="360" w:lineRule="auto"/>
        <w:jc w:val="both"/>
        <w:rPr>
          <w:sz w:val="26"/>
          <w:szCs w:val="26"/>
          <w:lang w:val="el-GR"/>
        </w:rPr>
      </w:pPr>
    </w:p>
    <w:p w14:paraId="3ECC71F8" w14:textId="6C533CC3" w:rsidR="00151F5A" w:rsidRPr="001E188D" w:rsidRDefault="00295F68" w:rsidP="00211553">
      <w:pPr>
        <w:spacing w:after="120" w:line="360" w:lineRule="auto"/>
        <w:jc w:val="both"/>
        <w:rPr>
          <w:sz w:val="25"/>
          <w:szCs w:val="25"/>
          <w:lang w:val="el-GR"/>
        </w:rPr>
      </w:pPr>
      <w:r w:rsidRPr="001E188D">
        <w:rPr>
          <w:sz w:val="25"/>
          <w:szCs w:val="25"/>
          <w:lang w:val="el-GR"/>
        </w:rPr>
        <w:t>Σύμφωνα με εγκύκλιο της Γενικής Διεύθυνσης Συντάξεων του Δημ</w:t>
      </w:r>
      <w:r w:rsidR="001E188D">
        <w:rPr>
          <w:sz w:val="25"/>
          <w:szCs w:val="25"/>
          <w:lang w:val="el-GR"/>
        </w:rPr>
        <w:t>ό</w:t>
      </w:r>
      <w:r w:rsidRPr="001E188D">
        <w:rPr>
          <w:sz w:val="25"/>
          <w:szCs w:val="25"/>
          <w:lang w:val="el-GR"/>
        </w:rPr>
        <w:t>σ</w:t>
      </w:r>
      <w:r w:rsidR="001E188D">
        <w:rPr>
          <w:sz w:val="25"/>
          <w:szCs w:val="25"/>
          <w:lang w:val="el-GR"/>
        </w:rPr>
        <w:t>ι</w:t>
      </w:r>
      <w:r w:rsidRPr="001E188D">
        <w:rPr>
          <w:sz w:val="25"/>
          <w:szCs w:val="25"/>
          <w:lang w:val="el-GR"/>
        </w:rPr>
        <w:t>ου Τομέα με θέμα</w:t>
      </w:r>
      <w:r w:rsidR="001E188D">
        <w:rPr>
          <w:sz w:val="25"/>
          <w:szCs w:val="25"/>
          <w:lang w:val="el-GR"/>
        </w:rPr>
        <w:t>:</w:t>
      </w:r>
      <w:r w:rsidRPr="001E188D">
        <w:rPr>
          <w:sz w:val="25"/>
          <w:szCs w:val="25"/>
          <w:lang w:val="el-GR"/>
        </w:rPr>
        <w:t xml:space="preserve"> «Ορθή συμπλήρωση του Δελτίου Ατομικής και Υπηρεσιακής κατάστασης ασφαλισμένων του Δημοσίου Τομέα»</w:t>
      </w:r>
      <w:r w:rsidR="001E188D">
        <w:rPr>
          <w:sz w:val="25"/>
          <w:szCs w:val="25"/>
          <w:lang w:val="el-GR"/>
        </w:rPr>
        <w:t>,</w:t>
      </w:r>
      <w:r w:rsidR="00151F5A" w:rsidRPr="001E188D">
        <w:rPr>
          <w:sz w:val="25"/>
          <w:szCs w:val="25"/>
          <w:lang w:val="el-GR"/>
        </w:rPr>
        <w:t xml:space="preserve"> το εφάπαξ ποσό</w:t>
      </w:r>
      <w:r w:rsidR="001E188D">
        <w:rPr>
          <w:sz w:val="25"/>
          <w:szCs w:val="25"/>
          <w:lang w:val="el-GR"/>
        </w:rPr>
        <w:t xml:space="preserve"> </w:t>
      </w:r>
      <w:r w:rsidRPr="001E188D">
        <w:rPr>
          <w:sz w:val="25"/>
          <w:szCs w:val="25"/>
          <w:lang w:val="el-GR"/>
        </w:rPr>
        <w:t>των αναδρομικών των ετών 2015-2016 που χορηγήθηκε στα ειδικά μισθολόγια σύμφωνα με το</w:t>
      </w:r>
      <w:r w:rsidR="001E188D">
        <w:rPr>
          <w:sz w:val="25"/>
          <w:szCs w:val="25"/>
          <w:lang w:val="el-GR"/>
        </w:rPr>
        <w:t>ν</w:t>
      </w:r>
      <w:r w:rsidRPr="001E188D">
        <w:rPr>
          <w:sz w:val="25"/>
          <w:szCs w:val="25"/>
          <w:lang w:val="el-GR"/>
        </w:rPr>
        <w:t xml:space="preserve"> Ν.4575/2018 δεν τροποποιεί τις συντάξιμες αποδοχές και ως εκ τούτου δε θα πρέπει να συμπεριλαμβάνεται στους πίνακες</w:t>
      </w:r>
      <w:r w:rsidR="00151F5A" w:rsidRPr="001E188D">
        <w:rPr>
          <w:sz w:val="25"/>
          <w:szCs w:val="25"/>
          <w:lang w:val="el-GR"/>
        </w:rPr>
        <w:t xml:space="preserve"> συντάξιμων αποδοχών του ΔΑΥΚ.</w:t>
      </w:r>
    </w:p>
    <w:p w14:paraId="443D1B59" w14:textId="41795A33" w:rsidR="00EB6A01" w:rsidRPr="001E188D" w:rsidRDefault="00151F5A" w:rsidP="00211553">
      <w:pPr>
        <w:spacing w:after="120" w:line="360" w:lineRule="auto"/>
        <w:jc w:val="both"/>
        <w:rPr>
          <w:sz w:val="25"/>
          <w:szCs w:val="25"/>
          <w:lang w:val="el-GR"/>
        </w:rPr>
      </w:pPr>
      <w:r w:rsidRPr="001E188D">
        <w:rPr>
          <w:sz w:val="25"/>
          <w:szCs w:val="25"/>
          <w:lang w:val="el-GR"/>
        </w:rPr>
        <w:t>Πρόκειται για κατάφωρη αδικία που οδηγεί σε μείωση των συντάξιμων αποδοχών. Για «νόμιμη»</w:t>
      </w:r>
      <w:r w:rsidR="001E188D">
        <w:rPr>
          <w:sz w:val="25"/>
          <w:szCs w:val="25"/>
          <w:lang w:val="el-GR"/>
        </w:rPr>
        <w:t xml:space="preserve"> </w:t>
      </w:r>
      <w:r w:rsidRPr="001E188D">
        <w:rPr>
          <w:sz w:val="25"/>
          <w:szCs w:val="25"/>
          <w:lang w:val="el-GR"/>
        </w:rPr>
        <w:t>κλοπή των εισφορών των εργαζομένων</w:t>
      </w:r>
      <w:r w:rsidR="001E188D">
        <w:rPr>
          <w:sz w:val="25"/>
          <w:szCs w:val="25"/>
          <w:lang w:val="el-GR"/>
        </w:rPr>
        <w:t>,</w:t>
      </w:r>
      <w:r w:rsidRPr="001E188D">
        <w:rPr>
          <w:sz w:val="25"/>
          <w:szCs w:val="25"/>
          <w:lang w:val="el-GR"/>
        </w:rPr>
        <w:t xml:space="preserve"> δεδομένου ότι το εφάπαξ ποσό των αναδρομικών υποβλήθηκε στις προβλεπόμενες κρατήσεις</w:t>
      </w:r>
      <w:r w:rsidR="001E188D">
        <w:rPr>
          <w:sz w:val="25"/>
          <w:szCs w:val="25"/>
          <w:lang w:val="el-GR"/>
        </w:rPr>
        <w:t xml:space="preserve"> </w:t>
      </w:r>
      <w:r w:rsidRPr="001E188D">
        <w:rPr>
          <w:sz w:val="25"/>
          <w:szCs w:val="25"/>
          <w:lang w:val="el-GR"/>
        </w:rPr>
        <w:t>(Μ.Τ.Π.Υ</w:t>
      </w:r>
      <w:r w:rsidR="00CF3CA6">
        <w:rPr>
          <w:sz w:val="25"/>
          <w:szCs w:val="25"/>
          <w:lang w:val="el-GR"/>
        </w:rPr>
        <w:t>.</w:t>
      </w:r>
      <w:r w:rsidRPr="001E188D">
        <w:rPr>
          <w:sz w:val="25"/>
          <w:szCs w:val="25"/>
          <w:lang w:val="el-GR"/>
        </w:rPr>
        <w:t>,</w:t>
      </w:r>
      <w:r w:rsidR="00211553" w:rsidRPr="001E188D">
        <w:rPr>
          <w:sz w:val="25"/>
          <w:szCs w:val="25"/>
          <w:lang w:val="el-GR"/>
        </w:rPr>
        <w:t xml:space="preserve"> </w:t>
      </w:r>
      <w:r w:rsidRPr="001E188D">
        <w:rPr>
          <w:sz w:val="25"/>
          <w:szCs w:val="25"/>
          <w:lang w:val="el-GR"/>
        </w:rPr>
        <w:t>ΤΕΑΔΥ, σύνταξης, υγειονομικής περίθαλψης,</w:t>
      </w:r>
      <w:r w:rsidR="00EB6A01" w:rsidRPr="001E188D">
        <w:rPr>
          <w:sz w:val="25"/>
          <w:szCs w:val="25"/>
          <w:lang w:val="el-GR"/>
        </w:rPr>
        <w:t xml:space="preserve"> </w:t>
      </w:r>
      <w:r w:rsidRPr="001E188D">
        <w:rPr>
          <w:sz w:val="25"/>
          <w:szCs w:val="25"/>
          <w:lang w:val="el-GR"/>
        </w:rPr>
        <w:t>Ταμείου Πρόνοιας Δ.Υ., ειδική εισφορά αλληλεγγύης)</w:t>
      </w:r>
      <w:r w:rsidR="00EB6A01" w:rsidRPr="001E188D">
        <w:rPr>
          <w:sz w:val="25"/>
          <w:szCs w:val="25"/>
          <w:lang w:val="el-GR"/>
        </w:rPr>
        <w:t>.</w:t>
      </w:r>
    </w:p>
    <w:p w14:paraId="774F0084" w14:textId="3BC0E026" w:rsidR="00EB6A01" w:rsidRPr="001E188D" w:rsidRDefault="00EB6A01" w:rsidP="00211553">
      <w:pPr>
        <w:spacing w:after="120" w:line="360" w:lineRule="auto"/>
        <w:jc w:val="both"/>
        <w:rPr>
          <w:sz w:val="25"/>
          <w:szCs w:val="25"/>
          <w:lang w:val="el-GR"/>
        </w:rPr>
      </w:pPr>
      <w:r w:rsidRPr="001E188D">
        <w:rPr>
          <w:sz w:val="25"/>
          <w:szCs w:val="25"/>
          <w:lang w:val="el-GR"/>
        </w:rPr>
        <w:t>Είχαμε θέσει το θέμα στη συνάντηση της Ε.Γ. της Ο.Ε.Ν.Γ.Ε</w:t>
      </w:r>
      <w:r w:rsidR="00211553" w:rsidRPr="001E188D">
        <w:rPr>
          <w:sz w:val="25"/>
          <w:szCs w:val="25"/>
          <w:lang w:val="el-GR"/>
        </w:rPr>
        <w:t xml:space="preserve"> στις 5/1/24</w:t>
      </w:r>
      <w:r w:rsidRPr="001E188D">
        <w:rPr>
          <w:sz w:val="25"/>
          <w:szCs w:val="25"/>
          <w:lang w:val="el-GR"/>
        </w:rPr>
        <w:t xml:space="preserve"> με τον υφυπουργό Εθνικής Οικονομίας και Οικονομικών κ.</w:t>
      </w:r>
      <w:r w:rsidR="00211553" w:rsidRPr="001E188D">
        <w:rPr>
          <w:sz w:val="25"/>
          <w:szCs w:val="25"/>
          <w:lang w:val="el-GR"/>
        </w:rPr>
        <w:t xml:space="preserve"> </w:t>
      </w:r>
      <w:r w:rsidRPr="001E188D">
        <w:rPr>
          <w:sz w:val="25"/>
          <w:szCs w:val="25"/>
          <w:lang w:val="el-GR"/>
        </w:rPr>
        <w:t xml:space="preserve">Πετραλιά, ο οποίος αναγνώρισε ότι πρέπει να συμπεριληφθούν στις συντάξιμες αποδοχές του ΔΑΥΚ τα αναδρομικά ποσά εφόσον έχουν γίνει οι προβλεπόμενες κρατήσεις. Είχε μάλιστα δεσμευτεί ότι θα </w:t>
      </w:r>
      <w:r w:rsidRPr="001E188D">
        <w:rPr>
          <w:sz w:val="25"/>
          <w:szCs w:val="25"/>
          <w:lang w:val="el-GR"/>
        </w:rPr>
        <w:lastRenderedPageBreak/>
        <w:t xml:space="preserve">επιληφθεί ο ίδιος προσωπικά και ότι θα διαβίβαζε το θέμα στο αρμόδιο υπουργείο εργασίας ώστε να αποκατασταθεί η αδικία. </w:t>
      </w:r>
    </w:p>
    <w:p w14:paraId="2CD3CA54" w14:textId="7163E02D" w:rsidR="00EB6A01" w:rsidRPr="001E188D" w:rsidRDefault="00EB6A01" w:rsidP="00211553">
      <w:pPr>
        <w:spacing w:after="120" w:line="360" w:lineRule="auto"/>
        <w:jc w:val="both"/>
        <w:rPr>
          <w:sz w:val="25"/>
          <w:szCs w:val="25"/>
          <w:lang w:val="el-GR"/>
        </w:rPr>
      </w:pPr>
      <w:r w:rsidRPr="001E188D">
        <w:rPr>
          <w:sz w:val="25"/>
          <w:szCs w:val="25"/>
          <w:lang w:val="el-GR"/>
        </w:rPr>
        <w:t>Έκτοτε καμία ενέργεια δεν έχει γίνει από την πλευρά των συναρμόδιων υπουργείων (Εθνικής Οικονομίας και Οικονομικών, Εργασίας, Υγείας).</w:t>
      </w:r>
    </w:p>
    <w:p w14:paraId="5405D474" w14:textId="7A471E04" w:rsidR="00E42213" w:rsidRPr="001E188D" w:rsidRDefault="00EB6A01" w:rsidP="00211553">
      <w:pPr>
        <w:spacing w:after="120" w:line="360" w:lineRule="auto"/>
        <w:jc w:val="both"/>
        <w:rPr>
          <w:sz w:val="25"/>
          <w:szCs w:val="25"/>
          <w:lang w:val="el-GR"/>
        </w:rPr>
      </w:pPr>
      <w:r w:rsidRPr="001E188D">
        <w:rPr>
          <w:sz w:val="25"/>
          <w:szCs w:val="25"/>
          <w:lang w:val="el-GR"/>
        </w:rPr>
        <w:t xml:space="preserve">Απαιτούμε άμεσα, χωρίς άλλη χρονοτριβή, να γίνουν οι αναγκαίες ενέργειες και </w:t>
      </w:r>
      <w:r w:rsidR="002B3E0A" w:rsidRPr="001E188D">
        <w:rPr>
          <w:sz w:val="25"/>
          <w:szCs w:val="25"/>
          <w:lang w:val="el-GR"/>
        </w:rPr>
        <w:t>να εκδοθεί νέα εγκύκλιος από τη Γενική Διεύθυνση Συντάξεων προς τους εκκαθαριστές</w:t>
      </w:r>
      <w:r w:rsidR="001E188D">
        <w:rPr>
          <w:sz w:val="25"/>
          <w:szCs w:val="25"/>
          <w:lang w:val="el-GR"/>
        </w:rPr>
        <w:t>,</w:t>
      </w:r>
      <w:r w:rsidR="002B3E0A" w:rsidRPr="001E188D">
        <w:rPr>
          <w:sz w:val="25"/>
          <w:szCs w:val="25"/>
          <w:lang w:val="el-GR"/>
        </w:rPr>
        <w:t xml:space="preserve"> ώστε να συμπεριληφθούν και τα αναδρομική ποσά των ετών 2015 -2016 στις συντάξιμες αποδοχές.</w:t>
      </w:r>
    </w:p>
    <w:p w14:paraId="7EB43B1B" w14:textId="1F9C1E67" w:rsidR="00E42213" w:rsidRPr="001E188D" w:rsidRDefault="00E42213" w:rsidP="00211553">
      <w:pPr>
        <w:spacing w:after="120" w:line="360" w:lineRule="auto"/>
        <w:jc w:val="both"/>
        <w:rPr>
          <w:sz w:val="25"/>
          <w:szCs w:val="25"/>
          <w:lang w:val="el-GR"/>
        </w:rPr>
      </w:pPr>
      <w:r w:rsidRPr="001E188D">
        <w:rPr>
          <w:sz w:val="25"/>
          <w:szCs w:val="25"/>
          <w:lang w:val="el-GR"/>
        </w:rPr>
        <w:t xml:space="preserve">Ζητάμε να οριστεί άμεσα συνάντηση στην οποία θα συμμετέχουν όλα τα συναρμόδια υπουργεία και η ΟΕΝΓΕ. </w:t>
      </w:r>
    </w:p>
    <w:p w14:paraId="54279BEE" w14:textId="77777777" w:rsidR="00625FA0" w:rsidRPr="001E188D" w:rsidRDefault="00625FA0" w:rsidP="00211553">
      <w:pPr>
        <w:spacing w:after="120" w:line="360" w:lineRule="auto"/>
        <w:jc w:val="both"/>
        <w:rPr>
          <w:sz w:val="25"/>
          <w:szCs w:val="25"/>
          <w:lang w:val="el-GR"/>
        </w:rPr>
      </w:pPr>
    </w:p>
    <w:p w14:paraId="4DE97866" w14:textId="38F1B818" w:rsidR="00625FA0" w:rsidRDefault="00625FA0" w:rsidP="00211553">
      <w:pPr>
        <w:spacing w:after="120" w:line="360" w:lineRule="auto"/>
        <w:jc w:val="both"/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 xml:space="preserve">                </w:t>
      </w:r>
      <w:r w:rsidRPr="00DA2BA6">
        <w:rPr>
          <w:noProof/>
          <w:sz w:val="26"/>
          <w:szCs w:val="26"/>
          <w:lang w:eastAsia="el-GR"/>
        </w:rPr>
        <w:drawing>
          <wp:inline distT="0" distB="0" distL="0" distR="0" wp14:anchorId="1015F1BC" wp14:editId="45D2CEF1">
            <wp:extent cx="6138545" cy="5192395"/>
            <wp:effectExtent l="0" t="0" r="0" b="0"/>
            <wp:docPr id="2426120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545" cy="519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0388B" w14:textId="77777777" w:rsidR="00625FA0" w:rsidRPr="00211553" w:rsidRDefault="00625FA0" w:rsidP="00211553">
      <w:pPr>
        <w:spacing w:after="120" w:line="360" w:lineRule="auto"/>
        <w:jc w:val="both"/>
        <w:rPr>
          <w:sz w:val="26"/>
          <w:szCs w:val="26"/>
          <w:lang w:val="el-GR"/>
        </w:rPr>
      </w:pPr>
    </w:p>
    <w:sectPr w:rsidR="00625FA0" w:rsidRPr="00211553" w:rsidSect="00625FA0">
      <w:pgSz w:w="12240" w:h="15840"/>
      <w:pgMar w:top="426" w:right="333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751D75"/>
    <w:multiLevelType w:val="hybridMultilevel"/>
    <w:tmpl w:val="6E8C650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C10C5"/>
    <w:multiLevelType w:val="hybridMultilevel"/>
    <w:tmpl w:val="4948B41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24FC2"/>
    <w:multiLevelType w:val="hybridMultilevel"/>
    <w:tmpl w:val="39B8C73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636120">
    <w:abstractNumId w:val="2"/>
  </w:num>
  <w:num w:numId="2" w16cid:durableId="1072578626">
    <w:abstractNumId w:val="1"/>
  </w:num>
  <w:num w:numId="3" w16cid:durableId="417749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5F68"/>
    <w:rsid w:val="00151F5A"/>
    <w:rsid w:val="001D11BA"/>
    <w:rsid w:val="001E188D"/>
    <w:rsid w:val="0020024C"/>
    <w:rsid w:val="00211553"/>
    <w:rsid w:val="00295F68"/>
    <w:rsid w:val="002B3E0A"/>
    <w:rsid w:val="004E7756"/>
    <w:rsid w:val="00625FA0"/>
    <w:rsid w:val="00813F67"/>
    <w:rsid w:val="00945A89"/>
    <w:rsid w:val="009D2E50"/>
    <w:rsid w:val="00CF3CA6"/>
    <w:rsid w:val="00E42213"/>
    <w:rsid w:val="00E76BCB"/>
    <w:rsid w:val="00EB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21631"/>
  <w15:docId w15:val="{7F23BDE2-966F-4ABF-B57B-51A37CC7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A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psychdoctors04</dc:creator>
  <cp:lastModifiedBy>User</cp:lastModifiedBy>
  <cp:revision>8</cp:revision>
  <dcterms:created xsi:type="dcterms:W3CDTF">2024-05-23T06:52:00Z</dcterms:created>
  <dcterms:modified xsi:type="dcterms:W3CDTF">2024-05-23T08:57:00Z</dcterms:modified>
</cp:coreProperties>
</file>