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E2C" w:rsidRDefault="00771E2C" w:rsidP="00771E2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771E2C" w:rsidRDefault="00771E2C" w:rsidP="00771E2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771E2C" w:rsidRDefault="00771E2C" w:rsidP="00771E2C">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771E2C" w:rsidRDefault="00771E2C" w:rsidP="00771E2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Ο ΙΠΠΟΚΡΑΤΗΣ »</w:t>
      </w:r>
    </w:p>
    <w:p w:rsidR="00771E2C" w:rsidRDefault="00771E2C" w:rsidP="00771E2C">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Ν.Π.Δ.Δ.</w:t>
      </w:r>
    </w:p>
    <w:p w:rsidR="00771E2C" w:rsidRDefault="00771E2C" w:rsidP="00771E2C">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771E2C" w:rsidRPr="00771E2C" w:rsidRDefault="00771E2C" w:rsidP="00771E2C">
      <w:pPr>
        <w:spacing w:after="0" w:line="240" w:lineRule="auto"/>
        <w:ind w:firstLine="720"/>
        <w:jc w:val="center"/>
        <w:rPr>
          <w:rFonts w:ascii="Times New Roman" w:hAnsi="Times New Roman" w:cs="Times New Roman"/>
          <w:b/>
          <w:sz w:val="18"/>
          <w:szCs w:val="18"/>
          <w:lang w:val="en-US"/>
        </w:rPr>
      </w:pPr>
      <w:r w:rsidRPr="00771E2C">
        <w:rPr>
          <w:rFonts w:ascii="Times New Roman" w:hAnsi="Times New Roman" w:cs="Times New Roman"/>
          <w:b/>
          <w:sz w:val="18"/>
          <w:szCs w:val="18"/>
          <w:lang w:val="en-US"/>
        </w:rPr>
        <w:t>28</w:t>
      </w:r>
      <w:r>
        <w:rPr>
          <w:rFonts w:ascii="Times New Roman" w:hAnsi="Times New Roman" w:cs="Times New Roman"/>
          <w:b/>
          <w:sz w:val="18"/>
          <w:szCs w:val="18"/>
          <w:vertAlign w:val="superscript"/>
        </w:rPr>
        <w:t>ης</w:t>
      </w:r>
      <w:r w:rsidRPr="00771E2C">
        <w:rPr>
          <w:rFonts w:ascii="Times New Roman" w:hAnsi="Times New Roman" w:cs="Times New Roman"/>
          <w:b/>
          <w:sz w:val="18"/>
          <w:szCs w:val="18"/>
          <w:lang w:val="en-US"/>
        </w:rPr>
        <w:t xml:space="preserve"> </w:t>
      </w:r>
      <w:r>
        <w:rPr>
          <w:rFonts w:ascii="Times New Roman" w:hAnsi="Times New Roman" w:cs="Times New Roman"/>
          <w:b/>
          <w:sz w:val="18"/>
          <w:szCs w:val="18"/>
        </w:rPr>
        <w:t>ΟΚΤΩΒΡΙΟΥ</w:t>
      </w:r>
      <w:r w:rsidRPr="00771E2C">
        <w:rPr>
          <w:rFonts w:ascii="Times New Roman" w:hAnsi="Times New Roman" w:cs="Times New Roman"/>
          <w:b/>
          <w:sz w:val="18"/>
          <w:szCs w:val="18"/>
          <w:lang w:val="en-US"/>
        </w:rPr>
        <w:t xml:space="preserve"> 43*412 23 </w:t>
      </w:r>
      <w:r>
        <w:rPr>
          <w:rFonts w:ascii="Times New Roman" w:hAnsi="Times New Roman" w:cs="Times New Roman"/>
          <w:b/>
          <w:sz w:val="18"/>
          <w:szCs w:val="18"/>
        </w:rPr>
        <w:t>ΛΑΡΙΣΑ</w:t>
      </w:r>
      <w:r w:rsidRPr="00771E2C">
        <w:rPr>
          <w:rFonts w:ascii="Times New Roman" w:hAnsi="Times New Roman" w:cs="Times New Roman"/>
          <w:b/>
          <w:sz w:val="18"/>
          <w:szCs w:val="18"/>
          <w:lang w:val="en-US"/>
        </w:rPr>
        <w:t>*</w:t>
      </w:r>
      <w:proofErr w:type="gramStart"/>
      <w:r>
        <w:rPr>
          <w:rFonts w:ascii="Times New Roman" w:hAnsi="Times New Roman" w:cs="Times New Roman"/>
          <w:b/>
          <w:sz w:val="18"/>
          <w:szCs w:val="18"/>
        </w:rPr>
        <w:t>ΤΗΛ</w:t>
      </w:r>
      <w:r w:rsidRPr="00771E2C">
        <w:rPr>
          <w:rFonts w:ascii="Times New Roman" w:hAnsi="Times New Roman" w:cs="Times New Roman"/>
          <w:b/>
          <w:sz w:val="18"/>
          <w:szCs w:val="18"/>
          <w:lang w:val="en-US"/>
        </w:rPr>
        <w:t>.:2410</w:t>
      </w:r>
      <w:proofErr w:type="gramEnd"/>
      <w:r w:rsidRPr="00771E2C">
        <w:rPr>
          <w:rFonts w:ascii="Times New Roman" w:hAnsi="Times New Roman" w:cs="Times New Roman"/>
          <w:b/>
          <w:sz w:val="18"/>
          <w:szCs w:val="18"/>
          <w:lang w:val="en-US"/>
        </w:rPr>
        <w:t xml:space="preserve"> 287777-2410 236036*</w:t>
      </w:r>
      <w:r>
        <w:rPr>
          <w:rFonts w:ascii="Times New Roman" w:hAnsi="Times New Roman" w:cs="Times New Roman"/>
          <w:b/>
          <w:sz w:val="18"/>
          <w:szCs w:val="18"/>
          <w:lang w:val="en-GB"/>
        </w:rPr>
        <w:t>FAX</w:t>
      </w:r>
      <w:r w:rsidRPr="00771E2C">
        <w:rPr>
          <w:rFonts w:ascii="Times New Roman" w:hAnsi="Times New Roman" w:cs="Times New Roman"/>
          <w:b/>
          <w:sz w:val="18"/>
          <w:szCs w:val="18"/>
          <w:lang w:val="en-US"/>
        </w:rPr>
        <w:t>:2410 287777</w:t>
      </w:r>
    </w:p>
    <w:p w:rsidR="00771E2C" w:rsidRPr="00771E2C" w:rsidRDefault="00771E2C" w:rsidP="00771E2C">
      <w:pPr>
        <w:spacing w:after="0" w:line="240" w:lineRule="auto"/>
        <w:ind w:firstLine="720"/>
        <w:jc w:val="center"/>
        <w:rPr>
          <w:rFonts w:ascii="Times New Roman" w:hAnsi="Times New Roman" w:cs="Times New Roman"/>
          <w:b/>
          <w:sz w:val="18"/>
          <w:szCs w:val="18"/>
          <w:lang w:val="en-US"/>
        </w:rPr>
      </w:pPr>
      <w:proofErr w:type="gramStart"/>
      <w:r>
        <w:rPr>
          <w:rFonts w:ascii="Times New Roman" w:hAnsi="Times New Roman" w:cs="Times New Roman"/>
          <w:b/>
          <w:sz w:val="18"/>
          <w:szCs w:val="18"/>
          <w:lang w:val="en-US"/>
        </w:rPr>
        <w:t>e</w:t>
      </w:r>
      <w:r w:rsidRPr="00771E2C">
        <w:rPr>
          <w:rFonts w:ascii="Times New Roman" w:hAnsi="Times New Roman" w:cs="Times New Roman"/>
          <w:b/>
          <w:sz w:val="18"/>
          <w:szCs w:val="18"/>
          <w:lang w:val="en-US"/>
        </w:rPr>
        <w:t>-</w:t>
      </w:r>
      <w:proofErr w:type="spellStart"/>
      <w:r>
        <w:rPr>
          <w:rFonts w:ascii="Times New Roman" w:hAnsi="Times New Roman" w:cs="Times New Roman"/>
          <w:b/>
          <w:sz w:val="18"/>
          <w:szCs w:val="18"/>
          <w:lang w:val="en-US"/>
        </w:rPr>
        <w:t>mail</w:t>
      </w:r>
      <w:proofErr w:type="gramEnd"/>
      <w:r w:rsidRPr="00771E2C">
        <w:rPr>
          <w:rFonts w:ascii="Times New Roman" w:hAnsi="Times New Roman" w:cs="Times New Roman"/>
          <w:b/>
          <w:sz w:val="18"/>
          <w:szCs w:val="18"/>
          <w:lang w:val="en-US"/>
        </w:rPr>
        <w:t>:</w:t>
      </w:r>
      <w:hyperlink r:id="rId5" w:history="1">
        <w:r>
          <w:rPr>
            <w:rStyle w:val="-"/>
            <w:rFonts w:ascii="Times New Roman" w:hAnsi="Times New Roman" w:cs="Times New Roman"/>
            <w:b/>
            <w:sz w:val="18"/>
            <w:szCs w:val="18"/>
            <w:lang w:val="en-US"/>
          </w:rPr>
          <w:t>info</w:t>
        </w:r>
        <w:r w:rsidRPr="00771E2C">
          <w:rPr>
            <w:rStyle w:val="-"/>
            <w:rFonts w:ascii="Times New Roman" w:hAnsi="Times New Roman" w:cs="Times New Roman"/>
            <w:b/>
            <w:sz w:val="18"/>
            <w:szCs w:val="18"/>
            <w:lang w:val="en-US"/>
          </w:rPr>
          <w:t>@</w:t>
        </w:r>
        <w:r>
          <w:rPr>
            <w:rStyle w:val="-"/>
            <w:rFonts w:ascii="Times New Roman" w:hAnsi="Times New Roman" w:cs="Times New Roman"/>
            <w:b/>
            <w:sz w:val="18"/>
            <w:szCs w:val="18"/>
            <w:lang w:val="en-US"/>
          </w:rPr>
          <w:t>isli</w:t>
        </w:r>
        <w:r w:rsidRPr="00771E2C">
          <w:rPr>
            <w:rStyle w:val="-"/>
            <w:rFonts w:ascii="Times New Roman" w:hAnsi="Times New Roman" w:cs="Times New Roman"/>
            <w:b/>
            <w:sz w:val="18"/>
            <w:szCs w:val="18"/>
            <w:lang w:val="en-US"/>
          </w:rPr>
          <w:t>.</w:t>
        </w:r>
        <w:r>
          <w:rPr>
            <w:rStyle w:val="-"/>
            <w:rFonts w:ascii="Times New Roman" w:hAnsi="Times New Roman" w:cs="Times New Roman"/>
            <w:b/>
            <w:sz w:val="18"/>
            <w:szCs w:val="18"/>
            <w:lang w:val="en-US"/>
          </w:rPr>
          <w:t>gr</w:t>
        </w:r>
        <w:proofErr w:type="spellEnd"/>
        <w:r w:rsidRPr="00771E2C">
          <w:rPr>
            <w:rStyle w:val="-"/>
            <w:rFonts w:ascii="Times New Roman" w:hAnsi="Times New Roman" w:cs="Times New Roman"/>
            <w:b/>
            <w:sz w:val="18"/>
            <w:szCs w:val="18"/>
            <w:lang w:val="en-US"/>
          </w:rPr>
          <w:t xml:space="preserve"> * </w:t>
        </w:r>
        <w:proofErr w:type="spellStart"/>
        <w:r>
          <w:rPr>
            <w:rStyle w:val="-"/>
            <w:rFonts w:ascii="Times New Roman" w:hAnsi="Times New Roman" w:cs="Times New Roman"/>
            <w:b/>
            <w:sz w:val="18"/>
            <w:szCs w:val="18"/>
            <w:lang w:val="en-US"/>
          </w:rPr>
          <w:t>website</w:t>
        </w:r>
        <w:r w:rsidRPr="00771E2C">
          <w:rPr>
            <w:rStyle w:val="-"/>
            <w:rFonts w:ascii="Times New Roman" w:hAnsi="Times New Roman" w:cs="Times New Roman"/>
            <w:b/>
            <w:sz w:val="18"/>
            <w:szCs w:val="18"/>
            <w:lang w:val="en-US"/>
          </w:rPr>
          <w:t>:</w:t>
        </w:r>
        <w:r>
          <w:rPr>
            <w:rStyle w:val="-"/>
            <w:rFonts w:ascii="Times New Roman" w:hAnsi="Times New Roman" w:cs="Times New Roman"/>
            <w:b/>
            <w:sz w:val="18"/>
            <w:szCs w:val="18"/>
            <w:lang w:val="en-US"/>
          </w:rPr>
          <w:t>www</w:t>
        </w:r>
        <w:r w:rsidRPr="00771E2C">
          <w:rPr>
            <w:rStyle w:val="-"/>
            <w:rFonts w:ascii="Times New Roman" w:hAnsi="Times New Roman" w:cs="Times New Roman"/>
            <w:b/>
            <w:sz w:val="18"/>
            <w:szCs w:val="18"/>
            <w:lang w:val="en-US"/>
          </w:rPr>
          <w:t>.</w:t>
        </w:r>
        <w:r>
          <w:rPr>
            <w:rStyle w:val="-"/>
            <w:rFonts w:ascii="Times New Roman" w:hAnsi="Times New Roman" w:cs="Times New Roman"/>
            <w:b/>
            <w:sz w:val="18"/>
            <w:szCs w:val="18"/>
            <w:lang w:val="en-US"/>
          </w:rPr>
          <w:t>isli</w:t>
        </w:r>
        <w:r w:rsidRPr="00771E2C">
          <w:rPr>
            <w:rStyle w:val="-"/>
            <w:rFonts w:ascii="Times New Roman" w:hAnsi="Times New Roman" w:cs="Times New Roman"/>
            <w:b/>
            <w:sz w:val="18"/>
            <w:szCs w:val="18"/>
            <w:lang w:val="en-US"/>
          </w:rPr>
          <w:t>.</w:t>
        </w:r>
        <w:r>
          <w:rPr>
            <w:rStyle w:val="-"/>
            <w:rFonts w:ascii="Times New Roman" w:hAnsi="Times New Roman" w:cs="Times New Roman"/>
            <w:b/>
            <w:sz w:val="18"/>
            <w:szCs w:val="18"/>
            <w:lang w:val="en-US"/>
          </w:rPr>
          <w:t>gr</w:t>
        </w:r>
        <w:proofErr w:type="spellEnd"/>
      </w:hyperlink>
      <w:r w:rsidRPr="00771E2C">
        <w:rPr>
          <w:rFonts w:ascii="Times New Roman" w:hAnsi="Times New Roman" w:cs="Times New Roman"/>
          <w:b/>
          <w:sz w:val="18"/>
          <w:szCs w:val="18"/>
          <w:lang w:val="en-US"/>
        </w:rPr>
        <w:t xml:space="preserve"> </w:t>
      </w:r>
    </w:p>
    <w:p w:rsidR="00771E2C" w:rsidRPr="00771E2C" w:rsidRDefault="00771E2C" w:rsidP="00771E2C">
      <w:pPr>
        <w:jc w:val="center"/>
        <w:rPr>
          <w:rFonts w:ascii="Times New Roman" w:hAnsi="Times New Roman" w:cs="Times New Roman"/>
          <w:sz w:val="18"/>
          <w:szCs w:val="18"/>
          <w:lang w:val="en-US"/>
        </w:rPr>
      </w:pPr>
    </w:p>
    <w:p w:rsidR="00771E2C" w:rsidRDefault="00771E2C" w:rsidP="00771E2C">
      <w:pPr>
        <w:jc w:val="right"/>
        <w:rPr>
          <w:rFonts w:ascii="Times New Roman" w:hAnsi="Times New Roman" w:cs="Times New Roman"/>
        </w:rPr>
      </w:pPr>
      <w:r>
        <w:rPr>
          <w:rFonts w:ascii="Times New Roman" w:hAnsi="Times New Roman" w:cs="Times New Roman"/>
        </w:rPr>
        <w:t>ΛΑΡΙΣΑ  5-7--2024</w:t>
      </w:r>
    </w:p>
    <w:p w:rsidR="00771E2C" w:rsidRDefault="00771E2C" w:rsidP="00771E2C">
      <w:pPr>
        <w:spacing w:after="0" w:line="240" w:lineRule="auto"/>
        <w:rPr>
          <w:rFonts w:ascii="Times New Roman" w:hAnsi="Times New Roman" w:cs="Times New Roman"/>
        </w:rPr>
      </w:pPr>
    </w:p>
    <w:p w:rsidR="00771E2C" w:rsidRDefault="00771E2C" w:rsidP="00771E2C">
      <w:pPr>
        <w:spacing w:after="0" w:line="24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ΔΕΛΤΙΟ ΤΥΠΟΥ</w:t>
      </w:r>
    </w:p>
    <w:p w:rsidR="00771E2C" w:rsidRDefault="00771E2C" w:rsidP="00771E2C">
      <w:pPr>
        <w:spacing w:after="0" w:line="240" w:lineRule="auto"/>
        <w:jc w:val="center"/>
        <w:rPr>
          <w:rFonts w:ascii="Times New Roman" w:hAnsi="Times New Roman" w:cs="Times New Roman"/>
          <w:b/>
          <w:sz w:val="32"/>
          <w:szCs w:val="32"/>
          <w:u w:val="single"/>
        </w:rPr>
      </w:pPr>
    </w:p>
    <w:p w:rsidR="00771E2C" w:rsidRDefault="00771E2C" w:rsidP="00771E2C">
      <w:pPr>
        <w:shd w:val="clear" w:color="auto" w:fill="FFFFFF"/>
        <w:spacing w:after="375" w:line="240" w:lineRule="auto"/>
        <w:jc w:val="center"/>
        <w:rPr>
          <w:rFonts w:ascii="Times New Roman" w:eastAsia="Times New Roman" w:hAnsi="Times New Roman" w:cs="Times New Roman"/>
          <w:b/>
          <w:color w:val="111111"/>
          <w:sz w:val="28"/>
          <w:szCs w:val="28"/>
        </w:rPr>
      </w:pPr>
      <w:r>
        <w:rPr>
          <w:rFonts w:ascii="Times New Roman" w:eastAsia="Times New Roman" w:hAnsi="Times New Roman" w:cs="Times New Roman"/>
          <w:b/>
          <w:color w:val="111111"/>
          <w:sz w:val="28"/>
          <w:szCs w:val="28"/>
        </w:rPr>
        <w:t xml:space="preserve">«Λοίμωξη από τον ιό του Δυτικού Νείλου </w:t>
      </w:r>
      <w:r w:rsidR="00F12E9B">
        <w:rPr>
          <w:rFonts w:ascii="Times New Roman" w:eastAsia="Times New Roman" w:hAnsi="Times New Roman" w:cs="Times New Roman"/>
          <w:b/>
          <w:color w:val="111111"/>
          <w:sz w:val="28"/>
          <w:szCs w:val="28"/>
        </w:rPr>
        <w:t xml:space="preserve">στην πόλη μας </w:t>
      </w:r>
      <w:r>
        <w:rPr>
          <w:rFonts w:ascii="Times New Roman" w:eastAsia="Times New Roman" w:hAnsi="Times New Roman" w:cs="Times New Roman"/>
          <w:b/>
          <w:color w:val="111111"/>
          <w:sz w:val="28"/>
          <w:szCs w:val="28"/>
        </w:rPr>
        <w:t>και προστασία από τα κουνούπια»</w:t>
      </w:r>
    </w:p>
    <w:p w:rsidR="00771E2C" w:rsidRDefault="00771E2C" w:rsidP="00771E2C">
      <w:pPr>
        <w:shd w:val="clear" w:color="auto" w:fill="FFFFFF"/>
        <w:spacing w:after="375" w:line="240" w:lineRule="auto"/>
        <w:jc w:val="both"/>
        <w:rPr>
          <w:rFonts w:ascii="Times New Roman" w:eastAsia="Times New Roman" w:hAnsi="Times New Roman" w:cs="Times New Roman"/>
          <w:color w:val="111111"/>
          <w:sz w:val="24"/>
          <w:szCs w:val="24"/>
        </w:rPr>
      </w:pPr>
    </w:p>
    <w:p w:rsidR="00F12E9B" w:rsidRDefault="00771E2C" w:rsidP="00771E2C">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Με αφορμή το πρώτο κρούσμα λοίμωξη</w:t>
      </w:r>
      <w:r w:rsidR="00F12E9B">
        <w:rPr>
          <w:rFonts w:ascii="Times New Roman" w:eastAsia="Times New Roman" w:hAnsi="Times New Roman" w:cs="Times New Roman"/>
          <w:color w:val="111111"/>
          <w:sz w:val="24"/>
          <w:szCs w:val="24"/>
        </w:rPr>
        <w:t>ς</w:t>
      </w:r>
      <w:r>
        <w:rPr>
          <w:rFonts w:ascii="Times New Roman" w:eastAsia="Times New Roman" w:hAnsi="Times New Roman" w:cs="Times New Roman"/>
          <w:color w:val="111111"/>
          <w:sz w:val="24"/>
          <w:szCs w:val="24"/>
        </w:rPr>
        <w:t xml:space="preserve"> από ιό του Δυτικού Νείλου στη χώρα από την αρχή του έτους και μάλιστα στην πόλη μας</w:t>
      </w:r>
      <w:r w:rsidR="00F12E9B">
        <w:rPr>
          <w:rFonts w:ascii="Times New Roman" w:eastAsia="Times New Roman" w:hAnsi="Times New Roman" w:cs="Times New Roman"/>
          <w:color w:val="111111"/>
          <w:sz w:val="24"/>
          <w:szCs w:val="24"/>
        </w:rPr>
        <w:t xml:space="preserve"> (πρόκειται για άνδρα 60 χρονών περίπου που προσήλθε στα ΤΕΠ με έντονη κεφαλαλγία, ισχυρό πόνο στον αυχένα, πυρετό, μεγάλη κατάπτωση και </w:t>
      </w:r>
      <w:proofErr w:type="spellStart"/>
      <w:r w:rsidR="00F12E9B">
        <w:rPr>
          <w:rFonts w:ascii="Times New Roman" w:eastAsia="Times New Roman" w:hAnsi="Times New Roman" w:cs="Times New Roman"/>
          <w:color w:val="111111"/>
          <w:sz w:val="24"/>
          <w:szCs w:val="24"/>
        </w:rPr>
        <w:t>λευκοπενία</w:t>
      </w:r>
      <w:proofErr w:type="spellEnd"/>
      <w:r w:rsidR="00F12E9B">
        <w:rPr>
          <w:rFonts w:ascii="Times New Roman" w:eastAsia="Times New Roman" w:hAnsi="Times New Roman" w:cs="Times New Roman"/>
          <w:color w:val="111111"/>
          <w:sz w:val="24"/>
          <w:szCs w:val="24"/>
        </w:rPr>
        <w:t>, διαγνώστηκε και αντιμετωπίστηκε έγκαιρα ενώ τώρα έχει πάρει εξιτήριο και είναι καλά στην υγεία του), ο Ιατρικός Σύλλογος Λάρισας επισημαίνει για μια ακόμα φορά ότι:</w:t>
      </w:r>
    </w:p>
    <w:p w:rsidR="00771E2C" w:rsidRDefault="00F12E9B" w:rsidP="00771E2C">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 </w:t>
      </w:r>
      <w:r w:rsidR="00771E2C">
        <w:rPr>
          <w:rFonts w:ascii="Times New Roman" w:eastAsia="Times New Roman" w:hAnsi="Times New Roman" w:cs="Times New Roman"/>
          <w:color w:val="111111"/>
          <w:sz w:val="24"/>
          <w:szCs w:val="24"/>
        </w:rPr>
        <w:t>Κρούσματα της λοίμωξης από τον ιό του Δυτικού Νείλου εμφανίζονται σε πολλές χώρες παγκοσμίως, όπως και σε πολλές Ευρωπαϊκές χώρες, σε ετήσια βάση, συνήθως κατά τους καλοκαιρινούς και φθινοπωρινούς μήνες. Μάλιστα, φέτος, εξαιτίας των ήπιων θερμοκρασιών του Χειμώνα, εκτιμώνται ως ευνοϊκές οι συνθήκες για την πρώιμη έναρξη της περιόδου υψηλής εποχικής δραστηριότητας των κουνουπιών και για την καταγραφή αυξημένων πληθυσμών κουνουπιών και έντονης κυκλοφορίας του ιού.</w:t>
      </w:r>
    </w:p>
    <w:p w:rsidR="00771E2C" w:rsidRDefault="00771E2C" w:rsidP="00771E2C">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Ο ιός του Δυτικού Νείλου μεταδίδεται κυρίως με το</w:t>
      </w:r>
      <w:r>
        <w:rPr>
          <w:rFonts w:ascii="Times New Roman" w:eastAsia="Times New Roman" w:hAnsi="Times New Roman" w:cs="Times New Roman"/>
          <w:b/>
          <w:bCs/>
          <w:color w:val="111111"/>
          <w:sz w:val="24"/>
          <w:szCs w:val="24"/>
        </w:rPr>
        <w:t> τσίμπημα μολυσμένων «κοινών»</w:t>
      </w:r>
      <w:r>
        <w:rPr>
          <w:rFonts w:ascii="Times New Roman" w:eastAsia="Times New Roman" w:hAnsi="Times New Roman" w:cs="Times New Roman"/>
          <w:color w:val="111111"/>
          <w:sz w:val="24"/>
          <w:szCs w:val="24"/>
        </w:rPr>
        <w:t> </w:t>
      </w:r>
      <w:r>
        <w:rPr>
          <w:rFonts w:ascii="Times New Roman" w:eastAsia="Times New Roman" w:hAnsi="Times New Roman" w:cs="Times New Roman"/>
          <w:b/>
          <w:bCs/>
          <w:color w:val="111111"/>
          <w:sz w:val="24"/>
          <w:szCs w:val="24"/>
        </w:rPr>
        <w:t>κουνουπιών</w:t>
      </w:r>
      <w:r>
        <w:rPr>
          <w:rFonts w:ascii="Times New Roman" w:eastAsia="Times New Roman" w:hAnsi="Times New Roman" w:cs="Times New Roman"/>
          <w:color w:val="111111"/>
          <w:sz w:val="24"/>
          <w:szCs w:val="24"/>
        </w:rPr>
        <w:t>. Τα κουνούπια μολύνονται από μολυσμένα πτηνά (ορισμένα είδη κυρίως άγριων πτηνών). Οι άνθρωποι που έχουν μολυνθεί δε μεταδίδουν περαιτέρω τον ιό σε άλλα κουνούπια ή σε άλλους ανθρώπους (με άμεση επαφή).</w:t>
      </w:r>
    </w:p>
    <w:p w:rsidR="00771E2C" w:rsidRDefault="00771E2C" w:rsidP="00771E2C">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Η πλειονότητα των ατόμων που μολύνονται από τον ιό δεν αρρωσταίνουν καθόλου ή παρουσιάζουν μόνο ήπια νόσο, ενώ πολύ λίγα άτομα (&lt; 1% όσων μολύνονται) εμφανίζουν σοβαρή νόσο που προσβάλλει το νευρικό σύστημα (κυρίως εγκεφαλίτιδα ή μηνιγγίτιδα). Άτομα </w:t>
      </w:r>
      <w:r>
        <w:rPr>
          <w:rFonts w:ascii="Times New Roman" w:eastAsia="Times New Roman" w:hAnsi="Times New Roman" w:cs="Times New Roman"/>
          <w:color w:val="111111"/>
          <w:sz w:val="24"/>
          <w:szCs w:val="24"/>
          <w:u w:val="single"/>
        </w:rPr>
        <w:t>μεγαλύτερης ηλικίας</w:t>
      </w:r>
      <w:r>
        <w:rPr>
          <w:rFonts w:ascii="Times New Roman" w:eastAsia="Times New Roman" w:hAnsi="Times New Roman" w:cs="Times New Roman"/>
          <w:color w:val="111111"/>
          <w:sz w:val="24"/>
          <w:szCs w:val="24"/>
        </w:rPr>
        <w:t xml:space="preserve"> (άνω των 50 ετών) και άτομα με </w:t>
      </w:r>
      <w:proofErr w:type="spellStart"/>
      <w:r>
        <w:rPr>
          <w:rFonts w:ascii="Times New Roman" w:eastAsia="Times New Roman" w:hAnsi="Times New Roman" w:cs="Times New Roman"/>
          <w:color w:val="111111"/>
          <w:sz w:val="24"/>
          <w:szCs w:val="24"/>
        </w:rPr>
        <w:t>ανοσοκαταστολή</w:t>
      </w:r>
      <w:proofErr w:type="spellEnd"/>
      <w:r>
        <w:rPr>
          <w:rFonts w:ascii="Times New Roman" w:eastAsia="Times New Roman" w:hAnsi="Times New Roman" w:cs="Times New Roman"/>
          <w:color w:val="111111"/>
          <w:sz w:val="24"/>
          <w:szCs w:val="24"/>
        </w:rPr>
        <w:t>/χρόνια υποκείμενα νοσήματα κινδυνεύουν περισσότερο να αρρωστήσουν σοβαρά.</w:t>
      </w:r>
    </w:p>
    <w:p w:rsidR="00771E2C" w:rsidRDefault="00771E2C" w:rsidP="00771E2C">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Ο Ιατρικός Σύλλογος Λάρισα; συνιστά </w:t>
      </w:r>
      <w:r>
        <w:rPr>
          <w:rFonts w:ascii="Times New Roman" w:eastAsia="Times New Roman" w:hAnsi="Times New Roman" w:cs="Times New Roman"/>
          <w:b/>
          <w:bCs/>
          <w:color w:val="111111"/>
          <w:sz w:val="24"/>
          <w:szCs w:val="24"/>
        </w:rPr>
        <w:t>να λαμβάνετε μέτρα για να προφυλάσσεστε από τα κουνούπια</w:t>
      </w:r>
      <w:r>
        <w:rPr>
          <w:rFonts w:ascii="Times New Roman" w:eastAsia="Times New Roman" w:hAnsi="Times New Roman" w:cs="Times New Roman"/>
          <w:color w:val="111111"/>
          <w:sz w:val="24"/>
          <w:szCs w:val="24"/>
        </w:rPr>
        <w:t>, ώστε να μειωθεί ο κίνδυνος λοίμωξης από τον ιό του Δυτικού</w:t>
      </w:r>
      <w:r w:rsidR="007C5CB4">
        <w:rPr>
          <w:rFonts w:ascii="Times New Roman" w:eastAsia="Times New Roman" w:hAnsi="Times New Roman" w:cs="Times New Roman"/>
          <w:color w:val="111111"/>
          <w:sz w:val="24"/>
          <w:szCs w:val="24"/>
        </w:rPr>
        <w:t xml:space="preserve"> Νείλου, ο οποίος επανακυκλοφορεί</w:t>
      </w:r>
      <w:r>
        <w:rPr>
          <w:rFonts w:ascii="Times New Roman" w:eastAsia="Times New Roman" w:hAnsi="Times New Roman" w:cs="Times New Roman"/>
          <w:color w:val="111111"/>
          <w:sz w:val="24"/>
          <w:szCs w:val="24"/>
        </w:rPr>
        <w:t xml:space="preserve"> και τη φετινή χρονιά.</w:t>
      </w:r>
    </w:p>
    <w:p w:rsidR="00771E2C" w:rsidRDefault="00771E2C" w:rsidP="00771E2C">
      <w:pPr>
        <w:jc w:val="both"/>
        <w:rPr>
          <w:rFonts w:ascii="Times New Roman" w:hAnsi="Times New Roman" w:cs="Times New Roman"/>
          <w:sz w:val="24"/>
          <w:szCs w:val="24"/>
        </w:rPr>
      </w:pPr>
      <w:r>
        <w:rPr>
          <w:rFonts w:ascii="Times New Roman" w:hAnsi="Times New Roman" w:cs="Times New Roman"/>
          <w:sz w:val="24"/>
          <w:szCs w:val="24"/>
        </w:rPr>
        <w:t xml:space="preserve">Ιδιαίτερα όμως εφιστούμε την προσοχή στην </w:t>
      </w:r>
      <w:r>
        <w:rPr>
          <w:rFonts w:ascii="Times New Roman" w:hAnsi="Times New Roman" w:cs="Times New Roman"/>
          <w:b/>
          <w:sz w:val="24"/>
          <w:szCs w:val="24"/>
        </w:rPr>
        <w:t>προσωπική προστασία</w:t>
      </w:r>
      <w:r>
        <w:rPr>
          <w:rFonts w:ascii="Times New Roman" w:hAnsi="Times New Roman" w:cs="Times New Roman"/>
          <w:sz w:val="24"/>
          <w:szCs w:val="24"/>
        </w:rPr>
        <w:t xml:space="preserve"> από τα κουνούπια, ως το σημαντικότερο μέτρο πρόληψης, μετά τους αεροψεκασμούς, που γίνονται με ευθύνη των αρμοδίων κρατικών υπηρεσιών,</w:t>
      </w:r>
    </w:p>
    <w:p w:rsidR="00771E2C" w:rsidRDefault="00771E2C" w:rsidP="00771E2C">
      <w:pPr>
        <w:pStyle w:val="a3"/>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Αντικουνουπικά</w:t>
      </w:r>
      <w:proofErr w:type="spellEnd"/>
      <w:r>
        <w:rPr>
          <w:rFonts w:ascii="Times New Roman" w:hAnsi="Times New Roman" w:cs="Times New Roman"/>
          <w:sz w:val="24"/>
          <w:szCs w:val="24"/>
        </w:rPr>
        <w:t xml:space="preserve"> πλέγματα (σήτες) σε παράθυρα, φεγγίτες, αεραγωγούς τζακιών.</w:t>
      </w:r>
    </w:p>
    <w:p w:rsidR="00771E2C" w:rsidRDefault="00771E2C" w:rsidP="00771E2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Χρήση κουνουπιέρας σε περιοχές με μεγάλη πυκνότητα κουνουπιών ή σε περιπτώσεις που αντενδείκνυται η χρήση άλλων προστατευτικών μέσων  (όπως σε βρέφη μικρότερα των 2 μηνών).</w:t>
      </w:r>
    </w:p>
    <w:p w:rsidR="00771E2C" w:rsidRDefault="00771E2C" w:rsidP="00771E2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Χρήση εντομοκτόνων στον αέρα (αεροζόλ, ταμπλέτες, εξατμιζόμενο διάλυμα, φιδάκια). Προσοχή στις οδηγίες χρήσης.</w:t>
      </w:r>
    </w:p>
    <w:p w:rsidR="00771E2C" w:rsidRDefault="00771E2C" w:rsidP="00771E2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Χρήση ανεμιστήρων ή κλιματιστικών, καθόσον ο δροσερός αέρας μειώνει την δραστηριότητα των κουνουπιών.</w:t>
      </w:r>
    </w:p>
    <w:p w:rsidR="00771E2C" w:rsidRDefault="00771E2C" w:rsidP="00771E2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Χρήση λαμπτήρων κίτρινου χρώματος για φωτισμό εξωτερικών χώρων.</w:t>
      </w:r>
    </w:p>
    <w:p w:rsidR="00771E2C" w:rsidRDefault="00771E2C" w:rsidP="00771E2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Κούρεμα γρασιδιού, θάμνων και φυλλωσιών.</w:t>
      </w:r>
    </w:p>
    <w:p w:rsidR="00771E2C" w:rsidRDefault="00771E2C" w:rsidP="00771E2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Το πότισμα να γίνεται τις πρωινές ώρες.</w:t>
      </w:r>
    </w:p>
    <w:p w:rsidR="00771E2C" w:rsidRDefault="00771E2C" w:rsidP="00771E2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Απομάκρυνση στάσιμου νερού (λεκάνες, βάζα, γλάστρες, παλιά λάστιχα, υδρορροές).</w:t>
      </w:r>
    </w:p>
    <w:p w:rsidR="00771E2C" w:rsidRDefault="00771E2C" w:rsidP="00771E2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Ρούχα με μακριά μανίκια, παντελόνια και καπέλα.</w:t>
      </w:r>
    </w:p>
    <w:p w:rsidR="00771E2C" w:rsidRDefault="00771E2C" w:rsidP="00771E2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Εντομοαπωθητικά στο ακάλυπτο δέρμα.</w:t>
      </w:r>
    </w:p>
    <w:p w:rsidR="00771E2C" w:rsidRDefault="00771E2C" w:rsidP="00771E2C">
      <w:pPr>
        <w:pStyle w:val="a3"/>
        <w:jc w:val="both"/>
        <w:rPr>
          <w:rFonts w:ascii="Times New Roman" w:hAnsi="Times New Roman" w:cs="Times New Roman"/>
          <w:sz w:val="24"/>
          <w:szCs w:val="24"/>
        </w:rPr>
      </w:pPr>
    </w:p>
    <w:p w:rsidR="00771E2C" w:rsidRDefault="00771E2C" w:rsidP="00771E2C">
      <w:pPr>
        <w:shd w:val="clear" w:color="auto" w:fill="FFFFFF"/>
        <w:spacing w:after="375" w:line="240" w:lineRule="auto"/>
        <w:jc w:val="center"/>
        <w:rPr>
          <w:rFonts w:ascii="Times New Roman" w:eastAsia="Times New Roman" w:hAnsi="Times New Roman" w:cs="Times New Roman"/>
          <w:b/>
          <w:color w:val="111111"/>
          <w:sz w:val="28"/>
          <w:szCs w:val="28"/>
        </w:rPr>
      </w:pPr>
      <w:r>
        <w:rPr>
          <w:rFonts w:ascii="Times New Roman" w:eastAsia="Times New Roman" w:hAnsi="Times New Roman" w:cs="Times New Roman"/>
          <w:b/>
          <w:color w:val="111111"/>
          <w:sz w:val="28"/>
          <w:szCs w:val="28"/>
        </w:rPr>
        <w:t>ΑΠΟ ΤΟ ΓΡΑΦΕΙΟ ΤΥΠΟΥ ΤΟΥ ΙΣΛ</w:t>
      </w:r>
    </w:p>
    <w:p w:rsidR="00044FAF" w:rsidRDefault="00044FAF"/>
    <w:sectPr w:rsidR="00044FA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6266B"/>
    <w:multiLevelType w:val="hybridMultilevel"/>
    <w:tmpl w:val="075CBF2A"/>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71E2C"/>
    <w:rsid w:val="00044FAF"/>
    <w:rsid w:val="00771E2C"/>
    <w:rsid w:val="007C5CB4"/>
    <w:rsid w:val="00F12E9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771E2C"/>
    <w:rPr>
      <w:color w:val="0000FF"/>
      <w:u w:val="single"/>
    </w:rPr>
  </w:style>
  <w:style w:type="paragraph" w:styleId="a3">
    <w:name w:val="List Paragraph"/>
    <w:basedOn w:val="a"/>
    <w:uiPriority w:val="34"/>
    <w:qFormat/>
    <w:rsid w:val="00771E2C"/>
    <w:pPr>
      <w:ind w:left="720"/>
      <w:contextualSpacing/>
    </w:pPr>
  </w:style>
</w:styles>
</file>

<file path=word/webSettings.xml><?xml version="1.0" encoding="utf-8"?>
<w:webSettings xmlns:r="http://schemas.openxmlformats.org/officeDocument/2006/relationships" xmlns:w="http://schemas.openxmlformats.org/wordprocessingml/2006/main">
  <w:divs>
    <w:div w:id="195351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502</Words>
  <Characters>2711</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2024-07-05T10:50:00Z</dcterms:created>
  <dcterms:modified xsi:type="dcterms:W3CDTF">2024-07-05T11:00:00Z</dcterms:modified>
</cp:coreProperties>
</file>