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5DB40" w14:textId="77777777" w:rsidR="00E65747" w:rsidRPr="00EF17D2" w:rsidRDefault="00E65747" w:rsidP="00E65747">
      <w:pPr>
        <w:shd w:val="clear" w:color="auto" w:fill="FFCC99"/>
        <w:suppressAutoHyphens/>
        <w:autoSpaceDN w:val="0"/>
        <w:spacing w:after="0"/>
        <w:jc w:val="both"/>
        <w:rPr>
          <w:rFonts w:ascii="Calibri" w:hAnsi="Calibri" w:cs="Calibri"/>
          <w:sz w:val="24"/>
          <w:szCs w:val="24"/>
          <w:lang w:bidi="hi-IN"/>
        </w:rPr>
      </w:pPr>
      <w:r w:rsidRPr="00EF17D2">
        <w:rPr>
          <w:rFonts w:ascii="Calibri" w:hAnsi="Calibri" w:cs="Calibri"/>
          <w:b/>
          <w:sz w:val="24"/>
          <w:szCs w:val="24"/>
          <w:lang w:bidi="hi-IN"/>
        </w:rPr>
        <w:t>Ο.Ε.Ν.Γ.Ε</w:t>
      </w:r>
      <w:r w:rsidRPr="00EF17D2">
        <w:rPr>
          <w:rFonts w:ascii="Calibri" w:hAnsi="Calibri" w:cs="Calibri"/>
          <w:sz w:val="24"/>
          <w:szCs w:val="24"/>
          <w:lang w:bidi="hi-IN"/>
        </w:rPr>
        <w:t xml:space="preserve">. </w:t>
      </w:r>
      <w:r w:rsidRPr="00EF17D2">
        <w:rPr>
          <w:rFonts w:ascii="Calibri" w:hAnsi="Calibri" w:cs="Calibri"/>
          <w:b/>
          <w:sz w:val="24"/>
          <w:szCs w:val="24"/>
          <w:lang w:bidi="hi-IN"/>
        </w:rPr>
        <w:t>Ο</w:t>
      </w:r>
      <w:r w:rsidRPr="00EF17D2">
        <w:rPr>
          <w:rFonts w:ascii="Calibri" w:hAnsi="Calibri" w:cs="Calibri"/>
          <w:sz w:val="24"/>
          <w:szCs w:val="24"/>
          <w:lang w:bidi="hi-IN"/>
        </w:rPr>
        <w:t xml:space="preserve">μοσπονδία </w:t>
      </w:r>
      <w:r w:rsidRPr="00EF17D2">
        <w:rPr>
          <w:rFonts w:ascii="Calibri" w:hAnsi="Calibri" w:cs="Calibri"/>
          <w:b/>
          <w:sz w:val="24"/>
          <w:szCs w:val="24"/>
          <w:lang w:bidi="hi-IN"/>
        </w:rPr>
        <w:t>Ε</w:t>
      </w:r>
      <w:r w:rsidRPr="00EF17D2">
        <w:rPr>
          <w:rFonts w:ascii="Calibri" w:hAnsi="Calibri" w:cs="Calibri"/>
          <w:sz w:val="24"/>
          <w:szCs w:val="24"/>
          <w:lang w:bidi="hi-IN"/>
        </w:rPr>
        <w:t xml:space="preserve">νώσεων </w:t>
      </w:r>
      <w:r w:rsidRPr="00EF17D2">
        <w:rPr>
          <w:rFonts w:ascii="Calibri" w:hAnsi="Calibri" w:cs="Calibri"/>
          <w:b/>
          <w:sz w:val="24"/>
          <w:szCs w:val="24"/>
          <w:lang w:bidi="hi-IN"/>
        </w:rPr>
        <w:t>Ν</w:t>
      </w:r>
      <w:r w:rsidRPr="00EF17D2">
        <w:rPr>
          <w:rFonts w:ascii="Calibri" w:hAnsi="Calibri" w:cs="Calibri"/>
          <w:sz w:val="24"/>
          <w:szCs w:val="24"/>
          <w:lang w:bidi="hi-IN"/>
        </w:rPr>
        <w:t>οσοκομειακών</w:t>
      </w:r>
      <w:r w:rsidRPr="00EF17D2">
        <w:rPr>
          <w:rFonts w:ascii="Calibri" w:hAnsi="Calibri" w:cs="Calibri"/>
          <w:b/>
          <w:sz w:val="24"/>
          <w:szCs w:val="24"/>
          <w:lang w:bidi="hi-IN"/>
        </w:rPr>
        <w:t xml:space="preserve"> Γ</w:t>
      </w:r>
      <w:r w:rsidRPr="00EF17D2">
        <w:rPr>
          <w:rFonts w:ascii="Calibri" w:hAnsi="Calibri" w:cs="Calibri"/>
          <w:sz w:val="24"/>
          <w:szCs w:val="24"/>
          <w:lang w:bidi="hi-IN"/>
        </w:rPr>
        <w:t xml:space="preserve">ιατρών </w:t>
      </w:r>
      <w:r w:rsidRPr="00EF17D2">
        <w:rPr>
          <w:rFonts w:ascii="Calibri" w:hAnsi="Calibri" w:cs="Calibri"/>
          <w:b/>
          <w:sz w:val="24"/>
          <w:szCs w:val="24"/>
          <w:lang w:bidi="hi-IN"/>
        </w:rPr>
        <w:t>Ε</w:t>
      </w:r>
      <w:r w:rsidRPr="00EF17D2">
        <w:rPr>
          <w:rFonts w:ascii="Calibri" w:hAnsi="Calibri" w:cs="Calibri"/>
          <w:sz w:val="24"/>
          <w:szCs w:val="24"/>
          <w:lang w:bidi="hi-IN"/>
        </w:rPr>
        <w:t>λλάδας</w:t>
      </w:r>
    </w:p>
    <w:p w14:paraId="4128DAB3" w14:textId="77777777" w:rsidR="00E65747" w:rsidRPr="00EF17D2" w:rsidRDefault="00E65747" w:rsidP="00E65747">
      <w:pPr>
        <w:shd w:val="clear" w:color="auto" w:fill="FFCC99"/>
        <w:suppressAutoHyphens/>
        <w:autoSpaceDN w:val="0"/>
        <w:spacing w:after="0"/>
        <w:jc w:val="both"/>
        <w:rPr>
          <w:rFonts w:ascii="Calibri" w:eastAsia="Calibri" w:hAnsi="Calibri" w:cs="Tahoma"/>
          <w:sz w:val="24"/>
          <w:szCs w:val="24"/>
          <w:u w:val="single"/>
          <w:lang w:val="en-US" w:bidi="hi-IN"/>
        </w:rPr>
      </w:pPr>
      <w:r w:rsidRPr="00EF17D2">
        <w:rPr>
          <w:rFonts w:ascii="Calibri" w:hAnsi="Calibri" w:cs="Calibri"/>
          <w:b/>
          <w:sz w:val="24"/>
          <w:szCs w:val="24"/>
          <w:lang w:val="en-US" w:bidi="hi-IN"/>
        </w:rPr>
        <w:t>O.E.N.G.E.</w:t>
      </w:r>
      <w:r w:rsidRPr="00EF17D2">
        <w:rPr>
          <w:rFonts w:ascii="Calibri" w:hAnsi="Calibri" w:cs="Calibri"/>
          <w:sz w:val="24"/>
          <w:szCs w:val="24"/>
          <w:lang w:val="en-US" w:bidi="hi-IN"/>
        </w:rPr>
        <w:t xml:space="preserve"> Federation of Hospital Doctors of Greece</w:t>
      </w:r>
    </w:p>
    <w:p w14:paraId="575AE48F" w14:textId="745EC92B" w:rsidR="00E65747" w:rsidRPr="00EF17D2" w:rsidRDefault="00E65747" w:rsidP="00E65747">
      <w:pPr>
        <w:tabs>
          <w:tab w:val="left" w:pos="9523"/>
          <w:tab w:val="right" w:pos="11056"/>
        </w:tabs>
        <w:suppressAutoHyphens/>
        <w:autoSpaceDN w:val="0"/>
        <w:spacing w:after="0"/>
        <w:jc w:val="right"/>
        <w:rPr>
          <w:rFonts w:ascii="Calibri" w:eastAsia="Times New Roman" w:hAnsi="Calibri" w:cs="Calibri"/>
          <w:b/>
          <w:sz w:val="24"/>
          <w:szCs w:val="24"/>
          <w:u w:val="single"/>
          <w:lang w:bidi="hi-IN"/>
        </w:rPr>
      </w:pPr>
      <w:r w:rsidRPr="00EF17D2">
        <w:rPr>
          <w:rFonts w:ascii="Calibri" w:eastAsia="Times New Roman" w:hAnsi="Calibri" w:cs="Calibri"/>
          <w:b/>
          <w:sz w:val="24"/>
          <w:szCs w:val="24"/>
          <w:u w:val="single"/>
          <w:lang w:bidi="hi-IN"/>
        </w:rPr>
        <w:t xml:space="preserve">Αθήνα </w:t>
      </w:r>
      <w:r>
        <w:rPr>
          <w:rFonts w:ascii="Calibri" w:eastAsia="Times New Roman" w:hAnsi="Calibri" w:cs="Calibri"/>
          <w:b/>
          <w:sz w:val="24"/>
          <w:szCs w:val="24"/>
          <w:u w:val="single"/>
          <w:lang w:bidi="hi-IN"/>
        </w:rPr>
        <w:t>28 Νοεμβρίου</w:t>
      </w:r>
      <w:r w:rsidRPr="00EF17D2">
        <w:rPr>
          <w:rFonts w:ascii="Calibri" w:eastAsia="Times New Roman" w:hAnsi="Calibri" w:cs="Calibri"/>
          <w:b/>
          <w:sz w:val="24"/>
          <w:szCs w:val="24"/>
          <w:u w:val="single"/>
          <w:lang w:bidi="hi-IN"/>
        </w:rPr>
        <w:t xml:space="preserve"> 2025</w:t>
      </w:r>
    </w:p>
    <w:p w14:paraId="54FF327E" w14:textId="237472BE" w:rsidR="00E65747" w:rsidRPr="00783001" w:rsidRDefault="00E65747" w:rsidP="00E65747">
      <w:pPr>
        <w:tabs>
          <w:tab w:val="left" w:pos="9523"/>
          <w:tab w:val="right" w:pos="11056"/>
        </w:tabs>
        <w:suppressAutoHyphens/>
        <w:autoSpaceDN w:val="0"/>
        <w:spacing w:after="0"/>
        <w:jc w:val="right"/>
        <w:rPr>
          <w:rFonts w:ascii="Calibri" w:eastAsia="Times New Roman" w:hAnsi="Calibri" w:cs="Calibri"/>
          <w:b/>
          <w:sz w:val="24"/>
          <w:szCs w:val="24"/>
          <w:u w:val="single"/>
          <w:lang w:bidi="hi-IN"/>
        </w:rPr>
      </w:pPr>
      <w:r w:rsidRPr="00EF17D2">
        <w:rPr>
          <w:rFonts w:ascii="Calibri" w:eastAsia="Times New Roman" w:hAnsi="Calibri" w:cs="Calibri"/>
          <w:b/>
          <w:sz w:val="24"/>
          <w:szCs w:val="24"/>
          <w:u w:val="single"/>
          <w:lang w:bidi="hi-IN"/>
        </w:rPr>
        <w:t>Α.Π:14</w:t>
      </w:r>
      <w:r w:rsidRPr="00783001">
        <w:rPr>
          <w:rFonts w:ascii="Calibri" w:eastAsia="Times New Roman" w:hAnsi="Calibri" w:cs="Calibri"/>
          <w:b/>
          <w:sz w:val="24"/>
          <w:szCs w:val="24"/>
          <w:u w:val="single"/>
          <w:lang w:bidi="hi-IN"/>
        </w:rPr>
        <w:t>94</w:t>
      </w:r>
      <w:r>
        <w:rPr>
          <w:rFonts w:ascii="Calibri" w:eastAsia="Times New Roman" w:hAnsi="Calibri" w:cs="Calibri"/>
          <w:b/>
          <w:sz w:val="24"/>
          <w:szCs w:val="24"/>
          <w:u w:val="single"/>
          <w:lang w:bidi="hi-IN"/>
        </w:rPr>
        <w:t>9</w:t>
      </w:r>
    </w:p>
    <w:p w14:paraId="5D40DEDE" w14:textId="77777777" w:rsidR="00E65747" w:rsidRDefault="00E65747" w:rsidP="00E65747">
      <w:pPr>
        <w:widowControl w:val="0"/>
        <w:tabs>
          <w:tab w:val="left" w:pos="1177"/>
        </w:tabs>
        <w:suppressAutoHyphens/>
        <w:spacing w:after="120"/>
        <w:jc w:val="both"/>
        <w:rPr>
          <w:rFonts w:ascii="Calibri" w:eastAsia="Times New Roman" w:hAnsi="Calibri" w:cs="Calibri"/>
          <w:b/>
          <w:color w:val="222222"/>
          <w:shd w:val="clear" w:color="auto" w:fill="FFFFFF"/>
          <w:lang w:eastAsia="hi-IN" w:bidi="hi-IN"/>
        </w:rPr>
      </w:pPr>
    </w:p>
    <w:p w14:paraId="26A5AEBD" w14:textId="77777777" w:rsidR="00E65747" w:rsidRDefault="00E65747" w:rsidP="00E65747">
      <w:pPr>
        <w:widowControl w:val="0"/>
        <w:tabs>
          <w:tab w:val="left" w:pos="1177"/>
        </w:tabs>
        <w:suppressAutoHyphens/>
        <w:spacing w:after="120"/>
        <w:jc w:val="both"/>
        <w:rPr>
          <w:rFonts w:ascii="Calibri" w:eastAsia="Times New Roman" w:hAnsi="Calibri" w:cs="Calibri"/>
          <w:b/>
          <w:color w:val="222222"/>
          <w:shd w:val="clear" w:color="auto" w:fill="FFFFFF"/>
          <w:lang w:eastAsia="hi-IN" w:bidi="hi-IN"/>
        </w:rPr>
      </w:pPr>
    </w:p>
    <w:p w14:paraId="13AF83FD" w14:textId="730F2259" w:rsidR="00E65747" w:rsidRDefault="00E65747" w:rsidP="00E65747">
      <w:pPr>
        <w:widowControl w:val="0"/>
        <w:tabs>
          <w:tab w:val="left" w:pos="1177"/>
        </w:tabs>
        <w:suppressAutoHyphens/>
        <w:spacing w:after="120"/>
        <w:jc w:val="both"/>
        <w:rPr>
          <w:rFonts w:ascii="Calibri" w:eastAsia="Times New Roman" w:hAnsi="Calibri" w:cs="Calibri"/>
          <w:b/>
          <w:color w:val="222222"/>
          <w:shd w:val="clear" w:color="auto" w:fill="FFFFFF"/>
          <w:lang w:eastAsia="hi-IN" w:bidi="hi-IN"/>
        </w:rPr>
      </w:pPr>
      <w:r>
        <w:rPr>
          <w:rFonts w:ascii="Calibri" w:eastAsia="Times New Roman" w:hAnsi="Calibri" w:cs="Calibri"/>
          <w:b/>
          <w:color w:val="222222"/>
          <w:shd w:val="clear" w:color="auto" w:fill="FFFFFF"/>
          <w:lang w:eastAsia="hi-IN" w:bidi="hi-IN"/>
        </w:rPr>
        <w:t>ΠΡΟΣ:</w:t>
      </w:r>
      <w:r>
        <w:rPr>
          <w:rFonts w:ascii="Calibri" w:eastAsia="Times New Roman" w:hAnsi="Calibri" w:cs="Calibri"/>
          <w:b/>
          <w:color w:val="222222"/>
          <w:shd w:val="clear" w:color="auto" w:fill="FFFFFF"/>
          <w:lang w:eastAsia="hi-IN" w:bidi="hi-IN"/>
        </w:rPr>
        <w:tab/>
      </w:r>
    </w:p>
    <w:p w14:paraId="4F672D6B" w14:textId="77777777" w:rsidR="00E65747" w:rsidRDefault="00E65747" w:rsidP="00E65747">
      <w:pPr>
        <w:widowControl w:val="0"/>
        <w:numPr>
          <w:ilvl w:val="0"/>
          <w:numId w:val="2"/>
        </w:numPr>
        <w:suppressAutoHyphens/>
        <w:spacing w:after="120" w:line="360" w:lineRule="auto"/>
        <w:rPr>
          <w:rFonts w:ascii="Calibri" w:hAnsi="Calibri" w:cs="Calibri"/>
          <w:b/>
          <w:color w:val="222222"/>
          <w:szCs w:val="18"/>
          <w:shd w:val="clear" w:color="auto" w:fill="FFFFFF"/>
          <w:lang w:eastAsia="hi-IN" w:bidi="hi-IN"/>
        </w:rPr>
      </w:pPr>
      <w:r>
        <w:rPr>
          <w:rFonts w:ascii="Calibri" w:hAnsi="Calibri" w:cs="Calibri"/>
          <w:b/>
          <w:color w:val="222222"/>
          <w:szCs w:val="18"/>
          <w:shd w:val="clear" w:color="auto" w:fill="FFFFFF"/>
          <w:lang w:eastAsia="hi-IN" w:bidi="hi-IN"/>
        </w:rPr>
        <w:t>ΤΟΝ ΥΠΟΥΡΓΟ ΥΓΕΙΑΣ, κ. ΓΕΩΡΓΙΑΔΗ ΑΔΩΝΙ</w:t>
      </w:r>
    </w:p>
    <w:p w14:paraId="444637AA" w14:textId="77777777" w:rsidR="00E65747" w:rsidRDefault="00E65747" w:rsidP="00E65747">
      <w:pPr>
        <w:widowControl w:val="0"/>
        <w:numPr>
          <w:ilvl w:val="0"/>
          <w:numId w:val="2"/>
        </w:numPr>
        <w:suppressAutoHyphens/>
        <w:spacing w:after="120" w:line="360" w:lineRule="auto"/>
        <w:rPr>
          <w:rFonts w:ascii="Calibri" w:hAnsi="Calibri" w:cs="Calibri"/>
          <w:b/>
          <w:color w:val="222222"/>
          <w:szCs w:val="18"/>
          <w:shd w:val="clear" w:color="auto" w:fill="FFFFFF"/>
          <w:lang w:eastAsia="hi-IN" w:bidi="hi-IN"/>
        </w:rPr>
      </w:pPr>
      <w:r>
        <w:rPr>
          <w:rFonts w:ascii="Calibri" w:hAnsi="Calibri" w:cs="Calibri"/>
          <w:b/>
          <w:color w:val="222222"/>
          <w:szCs w:val="18"/>
          <w:shd w:val="clear" w:color="auto" w:fill="FFFFFF"/>
          <w:lang w:eastAsia="hi-IN" w:bidi="hi-IN"/>
        </w:rPr>
        <w:t>ΤΗΝ ΑΝΑΠΛ. ΥΠ. ΥΓΕΙΑΣ, κ. ΑΓΑΠΗΔΑΚΗ ΕΙΡΗΝΗ</w:t>
      </w:r>
    </w:p>
    <w:p w14:paraId="3DF63474" w14:textId="77777777" w:rsidR="00E65747" w:rsidRPr="00E65747" w:rsidRDefault="00E65747" w:rsidP="00E65747">
      <w:pPr>
        <w:widowControl w:val="0"/>
        <w:numPr>
          <w:ilvl w:val="0"/>
          <w:numId w:val="3"/>
        </w:numPr>
        <w:suppressAutoHyphens/>
        <w:spacing w:after="120" w:line="360" w:lineRule="auto"/>
        <w:jc w:val="both"/>
      </w:pPr>
      <w:r w:rsidRPr="00E65747">
        <w:rPr>
          <w:rFonts w:ascii="Calibri" w:hAnsi="Calibri" w:cs="Calibri"/>
          <w:b/>
          <w:color w:val="222222"/>
          <w:szCs w:val="18"/>
          <w:shd w:val="clear" w:color="auto" w:fill="FFFFFF"/>
          <w:lang w:eastAsia="hi-IN" w:bidi="hi-IN"/>
        </w:rPr>
        <w:t>ΤΟΝ ΥΦΥΠΟΥΡΓΟ ΥΓΕΙΑΣ, κ. ΘΕΜΙΣΤΟΚΛΕΟΥΣ ΜΑΡΙΟ</w:t>
      </w:r>
    </w:p>
    <w:p w14:paraId="5F5A358A" w14:textId="77777777" w:rsidR="00E65747" w:rsidRPr="00E65747" w:rsidRDefault="00E65747" w:rsidP="00E65747">
      <w:pPr>
        <w:widowControl w:val="0"/>
        <w:numPr>
          <w:ilvl w:val="0"/>
          <w:numId w:val="3"/>
        </w:numPr>
        <w:suppressAutoHyphens/>
        <w:spacing w:after="120" w:line="360" w:lineRule="auto"/>
        <w:jc w:val="both"/>
      </w:pPr>
      <w:r w:rsidRPr="00E65747">
        <w:rPr>
          <w:rFonts w:ascii="Calibri" w:eastAsia="Times New Roman" w:hAnsi="Calibri" w:cs="Calibri"/>
          <w:b/>
          <w:color w:val="222222"/>
          <w:shd w:val="clear" w:color="auto" w:fill="FFFFFF"/>
          <w:lang w:eastAsia="hi-IN" w:bidi="hi-IN"/>
        </w:rPr>
        <w:t>ΤΗ ΔΙΟΙΚΗΣΗ ΤΗΣ 5ης ΥΠΕ</w:t>
      </w:r>
    </w:p>
    <w:p w14:paraId="4429C1E2" w14:textId="77777777" w:rsidR="00E65747" w:rsidRPr="00E65747" w:rsidRDefault="00E65747" w:rsidP="00E65747">
      <w:pPr>
        <w:widowControl w:val="0"/>
        <w:numPr>
          <w:ilvl w:val="0"/>
          <w:numId w:val="3"/>
        </w:numPr>
        <w:suppressAutoHyphens/>
        <w:spacing w:after="120" w:line="360" w:lineRule="auto"/>
        <w:jc w:val="both"/>
      </w:pPr>
      <w:r w:rsidRPr="00E65747">
        <w:rPr>
          <w:rFonts w:ascii="Calibri" w:eastAsia="Times New Roman" w:hAnsi="Calibri" w:cs="Calibri"/>
          <w:b/>
          <w:color w:val="222222"/>
          <w:shd w:val="clear" w:color="auto" w:fill="FFFFFF"/>
          <w:lang w:eastAsia="hi-IN" w:bidi="hi-IN"/>
        </w:rPr>
        <w:t>ΤΗ ΔΙΟΙΚΗΣΗ ΤΟΥ Γ.Ν ΛΑΡΙΣΑΣ</w:t>
      </w:r>
    </w:p>
    <w:p w14:paraId="6B9B7253" w14:textId="77777777" w:rsidR="00E65747" w:rsidRPr="00E65747" w:rsidRDefault="00E65747" w:rsidP="00E65747">
      <w:pPr>
        <w:widowControl w:val="0"/>
        <w:numPr>
          <w:ilvl w:val="0"/>
          <w:numId w:val="3"/>
        </w:numPr>
        <w:suppressAutoHyphens/>
        <w:spacing w:after="120" w:line="360" w:lineRule="auto"/>
        <w:jc w:val="both"/>
      </w:pPr>
      <w:r w:rsidRPr="00E65747">
        <w:rPr>
          <w:rFonts w:ascii="Calibri" w:eastAsia="Times New Roman" w:hAnsi="Calibri" w:cs="Calibri"/>
          <w:b/>
          <w:color w:val="222222"/>
          <w:shd w:val="clear" w:color="auto" w:fill="FFFFFF"/>
          <w:lang w:eastAsia="hi-IN" w:bidi="hi-IN"/>
        </w:rPr>
        <w:t>ΜΕΛΗ Γ.Σ ΟΕΝΓΕ</w:t>
      </w:r>
    </w:p>
    <w:p w14:paraId="1B83DA5C" w14:textId="5466175F" w:rsidR="00E65747" w:rsidRDefault="00E65747" w:rsidP="00E65747">
      <w:pPr>
        <w:widowControl w:val="0"/>
        <w:numPr>
          <w:ilvl w:val="0"/>
          <w:numId w:val="3"/>
        </w:numPr>
        <w:suppressAutoHyphens/>
        <w:spacing w:after="120" w:line="360" w:lineRule="auto"/>
        <w:jc w:val="both"/>
      </w:pPr>
      <w:r w:rsidRPr="00E65747">
        <w:rPr>
          <w:rFonts w:ascii="Calibri" w:eastAsia="Times New Roman" w:hAnsi="Calibri" w:cs="Calibri"/>
          <w:b/>
          <w:color w:val="222222"/>
          <w:shd w:val="clear" w:color="auto" w:fill="FFFFFF"/>
          <w:lang w:eastAsia="hi-IN" w:bidi="hi-IN"/>
        </w:rPr>
        <w:t>ΠΡΟΕΔΡΟΥΣ ΕΝΩΣΕΩΝ</w:t>
      </w:r>
    </w:p>
    <w:p w14:paraId="176A1F1C" w14:textId="77777777" w:rsidR="00E65747" w:rsidRDefault="00E65747" w:rsidP="00E65747">
      <w:pPr>
        <w:spacing w:after="120" w:line="360" w:lineRule="auto"/>
        <w:jc w:val="both"/>
        <w:rPr>
          <w:sz w:val="26"/>
          <w:szCs w:val="26"/>
        </w:rPr>
      </w:pPr>
    </w:p>
    <w:p w14:paraId="128B6952" w14:textId="77777777" w:rsidR="00E65747" w:rsidRDefault="00E65747" w:rsidP="00BA3DF0">
      <w:pPr>
        <w:spacing w:after="120" w:line="360" w:lineRule="auto"/>
        <w:jc w:val="both"/>
        <w:rPr>
          <w:sz w:val="26"/>
          <w:szCs w:val="26"/>
        </w:rPr>
      </w:pPr>
    </w:p>
    <w:p w14:paraId="46B5AC46" w14:textId="2A0164F9" w:rsidR="00BA3DF0" w:rsidRPr="00BA3DF0" w:rsidRDefault="00BA3DF0" w:rsidP="00BA3DF0">
      <w:pPr>
        <w:spacing w:after="120" w:line="360" w:lineRule="auto"/>
        <w:jc w:val="both"/>
        <w:rPr>
          <w:sz w:val="26"/>
          <w:szCs w:val="26"/>
        </w:rPr>
      </w:pPr>
      <w:r w:rsidRPr="00BA3DF0">
        <w:rPr>
          <w:sz w:val="26"/>
          <w:szCs w:val="26"/>
        </w:rPr>
        <w:t>Καταγγέλλουμε τη δρομολογούμενη από την 5</w:t>
      </w:r>
      <w:r w:rsidRPr="00BA3DF0">
        <w:rPr>
          <w:sz w:val="26"/>
          <w:szCs w:val="26"/>
          <w:vertAlign w:val="superscript"/>
        </w:rPr>
        <w:t>η</w:t>
      </w:r>
      <w:r>
        <w:rPr>
          <w:sz w:val="26"/>
          <w:szCs w:val="26"/>
        </w:rPr>
        <w:t xml:space="preserve"> </w:t>
      </w:r>
      <w:r w:rsidRPr="00BA3DF0">
        <w:rPr>
          <w:sz w:val="26"/>
          <w:szCs w:val="26"/>
        </w:rPr>
        <w:t xml:space="preserve">ΥΠΕ παύση λειτουργίας της Παιδιατρικής και Γυναικολογικής  Κλινικής του Γενικού Νοσοκομείου Λάρισας (ΓΝΛ). </w:t>
      </w:r>
    </w:p>
    <w:p w14:paraId="63DF29D2" w14:textId="21A2DDB3" w:rsidR="00BA3DF0" w:rsidRPr="00BA3DF0" w:rsidRDefault="00BA3DF0" w:rsidP="00BA3DF0">
      <w:pPr>
        <w:spacing w:after="120" w:line="360" w:lineRule="auto"/>
        <w:jc w:val="both"/>
        <w:rPr>
          <w:sz w:val="26"/>
          <w:szCs w:val="26"/>
        </w:rPr>
      </w:pPr>
      <w:r w:rsidRPr="00BA3DF0">
        <w:rPr>
          <w:sz w:val="26"/>
          <w:szCs w:val="26"/>
        </w:rPr>
        <w:t xml:space="preserve">Η παύση λειτουργίας των δύο κλινικών συνεπάγεται ουσιώδη διατάραξη της οργανωτικής και λειτουργικής συνοχής του Γενικού Νοσοκομείου Λάρισας, αποστερεί το λαό της περιοχής από πολύτιμες υπηρεσίες υγείας. </w:t>
      </w:r>
    </w:p>
    <w:p w14:paraId="77FFC8E4" w14:textId="59C18DF3" w:rsidR="00BA3DF0" w:rsidRPr="00BA3DF0" w:rsidRDefault="00BA3DF0" w:rsidP="00BA3DF0">
      <w:pPr>
        <w:spacing w:after="120" w:line="360" w:lineRule="auto"/>
        <w:jc w:val="both"/>
        <w:rPr>
          <w:sz w:val="26"/>
          <w:szCs w:val="26"/>
        </w:rPr>
      </w:pPr>
      <w:r w:rsidRPr="00BA3DF0">
        <w:rPr>
          <w:sz w:val="26"/>
          <w:szCs w:val="26"/>
        </w:rPr>
        <w:t>Το κλείσιμο</w:t>
      </w:r>
      <w:r>
        <w:rPr>
          <w:sz w:val="26"/>
          <w:szCs w:val="26"/>
        </w:rPr>
        <w:t xml:space="preserve"> </w:t>
      </w:r>
      <w:r w:rsidRPr="00BA3DF0">
        <w:rPr>
          <w:sz w:val="26"/>
          <w:szCs w:val="26"/>
        </w:rPr>
        <w:t>–</w:t>
      </w:r>
      <w:r>
        <w:rPr>
          <w:sz w:val="26"/>
          <w:szCs w:val="26"/>
        </w:rPr>
        <w:t xml:space="preserve"> </w:t>
      </w:r>
      <w:r w:rsidRPr="00BA3DF0">
        <w:rPr>
          <w:sz w:val="26"/>
          <w:szCs w:val="26"/>
        </w:rPr>
        <w:t>μεταφορά των συγκεκριμένων κλινικών δεν αποτελεί ούτε τυχαίο γεγονός ούτε μεμονωμένη επιλογή, αλλά εντάσσεται σε έναν ευρύτερο, μεθοδευμένο και ήδη ομολογημένο σχεδιασμό υποβάθμισης του Γενικού Νοσοκομείου Λάρισας, προς όφελος της κερδοφορίας του ιδιωτικού τομέα.</w:t>
      </w:r>
    </w:p>
    <w:p w14:paraId="43B538B8" w14:textId="5C505F5A" w:rsidR="00BA3DF0" w:rsidRPr="00BA3DF0" w:rsidRDefault="00BA3DF0" w:rsidP="00BA3DF0">
      <w:pPr>
        <w:spacing w:after="120" w:line="360" w:lineRule="auto"/>
        <w:jc w:val="both"/>
        <w:rPr>
          <w:sz w:val="26"/>
          <w:szCs w:val="26"/>
        </w:rPr>
      </w:pPr>
      <w:r w:rsidRPr="00BA3DF0">
        <w:rPr>
          <w:sz w:val="26"/>
          <w:szCs w:val="26"/>
        </w:rPr>
        <w:t>Σύμφωνα με την πρόσφατη  ανακοίνωση</w:t>
      </w:r>
      <w:r>
        <w:rPr>
          <w:sz w:val="26"/>
          <w:szCs w:val="26"/>
        </w:rPr>
        <w:t xml:space="preserve"> </w:t>
      </w:r>
      <w:r w:rsidRPr="00BA3DF0">
        <w:rPr>
          <w:sz w:val="26"/>
          <w:szCs w:val="26"/>
        </w:rPr>
        <w:t>–</w:t>
      </w:r>
      <w:r>
        <w:rPr>
          <w:sz w:val="26"/>
          <w:szCs w:val="26"/>
        </w:rPr>
        <w:t xml:space="preserve"> </w:t>
      </w:r>
      <w:r w:rsidRPr="00BA3DF0">
        <w:rPr>
          <w:sz w:val="26"/>
          <w:szCs w:val="26"/>
        </w:rPr>
        <w:t>ομολογία του Διοικητή της 5</w:t>
      </w:r>
      <w:r w:rsidRPr="00BA3DF0">
        <w:rPr>
          <w:sz w:val="26"/>
          <w:szCs w:val="26"/>
          <w:vertAlign w:val="superscript"/>
        </w:rPr>
        <w:t>ης</w:t>
      </w:r>
      <w:r>
        <w:rPr>
          <w:sz w:val="26"/>
          <w:szCs w:val="26"/>
        </w:rPr>
        <w:t xml:space="preserve"> </w:t>
      </w:r>
      <w:r w:rsidRPr="00BA3DF0">
        <w:rPr>
          <w:sz w:val="26"/>
          <w:szCs w:val="26"/>
        </w:rPr>
        <w:t>ΥΠΕ, εξετάζονται «σκέψεις» που οδηγούν στη μετατροπή του Γ</w:t>
      </w:r>
      <w:r>
        <w:rPr>
          <w:sz w:val="26"/>
          <w:szCs w:val="26"/>
        </w:rPr>
        <w:t>.</w:t>
      </w:r>
      <w:r w:rsidRPr="00BA3DF0">
        <w:rPr>
          <w:sz w:val="26"/>
          <w:szCs w:val="26"/>
        </w:rPr>
        <w:t>Ν</w:t>
      </w:r>
      <w:r>
        <w:rPr>
          <w:sz w:val="26"/>
          <w:szCs w:val="26"/>
        </w:rPr>
        <w:t>.</w:t>
      </w:r>
      <w:r w:rsidRPr="00BA3DF0">
        <w:rPr>
          <w:sz w:val="26"/>
          <w:szCs w:val="26"/>
        </w:rPr>
        <w:t xml:space="preserve">Λ σε μια ουσιαστικά μονοθεματική, «απέραντη» Παθολογική Κλινική. </w:t>
      </w:r>
    </w:p>
    <w:p w14:paraId="31F87C58" w14:textId="5885B34E" w:rsidR="00BA3DF0" w:rsidRPr="00BA3DF0" w:rsidRDefault="00BA3DF0" w:rsidP="00BA3DF0">
      <w:pPr>
        <w:spacing w:after="120" w:line="360" w:lineRule="auto"/>
        <w:jc w:val="both"/>
        <w:rPr>
          <w:sz w:val="26"/>
          <w:szCs w:val="26"/>
        </w:rPr>
      </w:pPr>
      <w:r w:rsidRPr="00BA3DF0">
        <w:rPr>
          <w:sz w:val="26"/>
          <w:szCs w:val="26"/>
        </w:rPr>
        <w:t>Μια τέτοια προοπτική μετατρέπει το νοσοκομείο σε χώρο νοσηλείας περιστατικών που οι  ιδιωτικές κλινικές αδυνατούν ή δεν επιθυμούν να αντιμετωπίσουν, αφαιρώντας από το Γ</w:t>
      </w:r>
      <w:r w:rsidR="00C75346">
        <w:rPr>
          <w:sz w:val="26"/>
          <w:szCs w:val="26"/>
        </w:rPr>
        <w:t>.</w:t>
      </w:r>
      <w:r w:rsidRPr="00BA3DF0">
        <w:rPr>
          <w:sz w:val="26"/>
          <w:szCs w:val="26"/>
        </w:rPr>
        <w:t>Ν</w:t>
      </w:r>
      <w:r w:rsidR="00C75346">
        <w:rPr>
          <w:sz w:val="26"/>
          <w:szCs w:val="26"/>
        </w:rPr>
        <w:t>.</w:t>
      </w:r>
      <w:r w:rsidRPr="00BA3DF0">
        <w:rPr>
          <w:sz w:val="26"/>
          <w:szCs w:val="26"/>
        </w:rPr>
        <w:t xml:space="preserve">Λ τον δευτεροβάθμιο χαρακτήρα του και αλλοιώνοντας το ρόλο του ως ολοκληρωμένη νοσοκομειακή μονάδα. </w:t>
      </w:r>
    </w:p>
    <w:p w14:paraId="4FDCC111" w14:textId="1266F0C4" w:rsidR="00BA3DF0" w:rsidRPr="00BA3DF0" w:rsidRDefault="00BA3DF0" w:rsidP="00BA3DF0">
      <w:pPr>
        <w:spacing w:after="120" w:line="360" w:lineRule="auto"/>
        <w:jc w:val="both"/>
        <w:rPr>
          <w:sz w:val="26"/>
          <w:szCs w:val="26"/>
        </w:rPr>
      </w:pPr>
      <w:r w:rsidRPr="00BA3DF0">
        <w:rPr>
          <w:sz w:val="26"/>
          <w:szCs w:val="26"/>
        </w:rPr>
        <w:t>Επιπλέον, το πρόσφατο κλείσιμο</w:t>
      </w:r>
      <w:r>
        <w:rPr>
          <w:sz w:val="26"/>
          <w:szCs w:val="26"/>
        </w:rPr>
        <w:t xml:space="preserve"> </w:t>
      </w:r>
      <w:r w:rsidRPr="00BA3DF0">
        <w:rPr>
          <w:sz w:val="26"/>
          <w:szCs w:val="26"/>
        </w:rPr>
        <w:t>–</w:t>
      </w:r>
      <w:r>
        <w:rPr>
          <w:sz w:val="26"/>
          <w:szCs w:val="26"/>
        </w:rPr>
        <w:t xml:space="preserve"> </w:t>
      </w:r>
      <w:r w:rsidRPr="00BA3DF0">
        <w:rPr>
          <w:sz w:val="26"/>
          <w:szCs w:val="26"/>
        </w:rPr>
        <w:t>μεταφορά της Παιδοχειρουργικής Κλινικής αποδεικνύει ότι η υποβάθμιση του Γ</w:t>
      </w:r>
      <w:r>
        <w:rPr>
          <w:sz w:val="26"/>
          <w:szCs w:val="26"/>
        </w:rPr>
        <w:t>.</w:t>
      </w:r>
      <w:r w:rsidRPr="00BA3DF0">
        <w:rPr>
          <w:sz w:val="26"/>
          <w:szCs w:val="26"/>
        </w:rPr>
        <w:t>Ν</w:t>
      </w:r>
      <w:r>
        <w:rPr>
          <w:sz w:val="26"/>
          <w:szCs w:val="26"/>
        </w:rPr>
        <w:t>.</w:t>
      </w:r>
      <w:r w:rsidRPr="00BA3DF0">
        <w:rPr>
          <w:sz w:val="26"/>
          <w:szCs w:val="26"/>
        </w:rPr>
        <w:t xml:space="preserve">Λ δεν είναι μεμονωμένη ενέργεια, αλλά στοιχείο μιας συνολικότερης πολιτικής που συρρικνώνει κρίσιμες υγειονομικές υπηρεσίες όχι μόνο στη Λάρισα αλλά συνολικότερα στην χώρα. </w:t>
      </w:r>
    </w:p>
    <w:p w14:paraId="0DE13FF0" w14:textId="77777777" w:rsidR="00E65747" w:rsidRDefault="00E65747" w:rsidP="00BA3DF0">
      <w:pPr>
        <w:spacing w:after="120" w:line="360" w:lineRule="auto"/>
        <w:jc w:val="both"/>
        <w:rPr>
          <w:sz w:val="26"/>
          <w:szCs w:val="26"/>
        </w:rPr>
      </w:pPr>
    </w:p>
    <w:p w14:paraId="67BC5510" w14:textId="3D2D4C9F" w:rsidR="00BA3DF0" w:rsidRPr="00BA3DF0" w:rsidRDefault="00BA3DF0" w:rsidP="00BA3DF0">
      <w:pPr>
        <w:spacing w:after="120" w:line="360" w:lineRule="auto"/>
        <w:jc w:val="both"/>
        <w:rPr>
          <w:sz w:val="26"/>
          <w:szCs w:val="26"/>
        </w:rPr>
      </w:pPr>
      <w:r w:rsidRPr="00BA3DF0">
        <w:rPr>
          <w:sz w:val="26"/>
          <w:szCs w:val="26"/>
        </w:rPr>
        <w:lastRenderedPageBreak/>
        <w:t xml:space="preserve">Απαιτούμε: </w:t>
      </w:r>
    </w:p>
    <w:p w14:paraId="6501D93B" w14:textId="26AF8B5C" w:rsidR="00BA3DF0" w:rsidRPr="00BA3DF0" w:rsidRDefault="00BA3DF0" w:rsidP="00BA3DF0">
      <w:pPr>
        <w:pStyle w:val="a6"/>
        <w:numPr>
          <w:ilvl w:val="0"/>
          <w:numId w:val="1"/>
        </w:numPr>
        <w:spacing w:after="120" w:line="360" w:lineRule="auto"/>
        <w:jc w:val="both"/>
        <w:rPr>
          <w:sz w:val="26"/>
          <w:szCs w:val="26"/>
        </w:rPr>
      </w:pPr>
      <w:r w:rsidRPr="00BA3DF0">
        <w:rPr>
          <w:sz w:val="26"/>
          <w:szCs w:val="26"/>
        </w:rPr>
        <w:t>Καμία σκέψη, καμία συζήτηση και καμία απόπειρα μεταφοράς, συγχώνευσης ή κατάργησης των κλινικών δεν μπορεί να γίνει αποδεκτή. Οι κλινικές αυτές αποτελούν κρίσιμες δομές δημόσιας υγείας και η λειτουργία τους στο Γ</w:t>
      </w:r>
      <w:r>
        <w:rPr>
          <w:sz w:val="26"/>
          <w:szCs w:val="26"/>
        </w:rPr>
        <w:t>.</w:t>
      </w:r>
      <w:r w:rsidRPr="00BA3DF0">
        <w:rPr>
          <w:sz w:val="26"/>
          <w:szCs w:val="26"/>
        </w:rPr>
        <w:t>Ν</w:t>
      </w:r>
      <w:r>
        <w:rPr>
          <w:sz w:val="26"/>
          <w:szCs w:val="26"/>
        </w:rPr>
        <w:t>.</w:t>
      </w:r>
      <w:r w:rsidRPr="00BA3DF0">
        <w:rPr>
          <w:sz w:val="26"/>
          <w:szCs w:val="26"/>
        </w:rPr>
        <w:t xml:space="preserve">Λ είναι αδιαπραγμάτευτη. </w:t>
      </w:r>
    </w:p>
    <w:p w14:paraId="3F25E33D" w14:textId="7F3B3C65" w:rsidR="00BA3DF0" w:rsidRPr="00BA3DF0" w:rsidRDefault="00BA3DF0" w:rsidP="00BA3DF0">
      <w:pPr>
        <w:pStyle w:val="a6"/>
        <w:numPr>
          <w:ilvl w:val="0"/>
          <w:numId w:val="1"/>
        </w:numPr>
        <w:spacing w:after="120" w:line="360" w:lineRule="auto"/>
        <w:jc w:val="both"/>
        <w:rPr>
          <w:sz w:val="26"/>
          <w:szCs w:val="26"/>
        </w:rPr>
      </w:pPr>
      <w:r>
        <w:rPr>
          <w:sz w:val="26"/>
          <w:szCs w:val="26"/>
        </w:rPr>
        <w:t>Την</w:t>
      </w:r>
      <w:r w:rsidRPr="00BA3DF0">
        <w:rPr>
          <w:sz w:val="26"/>
          <w:szCs w:val="26"/>
        </w:rPr>
        <w:t xml:space="preserve"> άμεση επιστροφή και πλήρη επαναλειτουργία της Παιδοχειρουργικής Κλινικής, που εξυπηρετεί πάγιες ανάγκες του πληθυσμού και αποτελεί κρίσιμη υποδομή για την ασφάλεια των παιδιών της περιοχής. </w:t>
      </w:r>
    </w:p>
    <w:p w14:paraId="55AC23F9" w14:textId="59B1677E" w:rsidR="00BA3DF0" w:rsidRPr="00BA3DF0" w:rsidRDefault="00BA3DF0" w:rsidP="00BA3DF0">
      <w:pPr>
        <w:pStyle w:val="a6"/>
        <w:numPr>
          <w:ilvl w:val="0"/>
          <w:numId w:val="1"/>
        </w:numPr>
        <w:spacing w:after="120" w:line="360" w:lineRule="auto"/>
        <w:jc w:val="both"/>
        <w:rPr>
          <w:sz w:val="26"/>
          <w:szCs w:val="26"/>
        </w:rPr>
      </w:pPr>
      <w:r>
        <w:rPr>
          <w:sz w:val="26"/>
          <w:szCs w:val="26"/>
        </w:rPr>
        <w:t>Την</w:t>
      </w:r>
      <w:r w:rsidRPr="00BA3DF0">
        <w:rPr>
          <w:sz w:val="26"/>
          <w:szCs w:val="26"/>
        </w:rPr>
        <w:t xml:space="preserve"> άμεση και πλήρη στελέχωση της Παιδιατρικής και </w:t>
      </w:r>
      <w:r>
        <w:rPr>
          <w:sz w:val="26"/>
          <w:szCs w:val="26"/>
        </w:rPr>
        <w:t xml:space="preserve">της </w:t>
      </w:r>
      <w:r w:rsidRPr="00BA3DF0">
        <w:rPr>
          <w:sz w:val="26"/>
          <w:szCs w:val="26"/>
        </w:rPr>
        <w:t>Γυναικολογικής Κλινικής με το αναγκαίο ιατρικό και νοσηλευτικό προσωπικό,  σύμφωνα με τις προβλέψεις του οργανισμού του νοσοκομείου και τις πραγματικές ανάγκες του πληθυσμού.</w:t>
      </w:r>
      <w:r>
        <w:rPr>
          <w:sz w:val="26"/>
          <w:szCs w:val="26"/>
        </w:rPr>
        <w:t xml:space="preserve"> </w:t>
      </w:r>
      <w:r w:rsidRPr="00BA3DF0">
        <w:rPr>
          <w:sz w:val="26"/>
          <w:szCs w:val="26"/>
        </w:rPr>
        <w:t>Η</w:t>
      </w:r>
      <w:r>
        <w:rPr>
          <w:sz w:val="26"/>
          <w:szCs w:val="26"/>
        </w:rPr>
        <w:t xml:space="preserve"> </w:t>
      </w:r>
      <w:r w:rsidR="00C75346">
        <w:rPr>
          <w:sz w:val="26"/>
          <w:szCs w:val="26"/>
        </w:rPr>
        <w:t>π</w:t>
      </w:r>
      <w:r w:rsidRPr="00BA3DF0">
        <w:rPr>
          <w:sz w:val="26"/>
          <w:szCs w:val="26"/>
        </w:rPr>
        <w:t>ολιτεία οφείλει να διασφαλίζει,</w:t>
      </w:r>
      <w:r>
        <w:rPr>
          <w:sz w:val="26"/>
          <w:szCs w:val="26"/>
        </w:rPr>
        <w:t xml:space="preserve"> </w:t>
      </w:r>
      <w:r w:rsidRPr="00BA3DF0">
        <w:rPr>
          <w:sz w:val="26"/>
          <w:szCs w:val="26"/>
        </w:rPr>
        <w:t xml:space="preserve">χωρίς καθυστερήσεις ή  προσωρινές λύσεις, τη λειτουργική επάρκεια των δύο κλινικών. </w:t>
      </w:r>
    </w:p>
    <w:p w14:paraId="65EACE03" w14:textId="5BD96134" w:rsidR="00BA3DF0" w:rsidRPr="00BA3DF0" w:rsidRDefault="00BA3DF0" w:rsidP="00BA3DF0">
      <w:pPr>
        <w:pStyle w:val="a6"/>
        <w:numPr>
          <w:ilvl w:val="0"/>
          <w:numId w:val="1"/>
        </w:numPr>
        <w:spacing w:after="120" w:line="360" w:lineRule="auto"/>
        <w:jc w:val="both"/>
        <w:rPr>
          <w:sz w:val="26"/>
          <w:szCs w:val="26"/>
        </w:rPr>
      </w:pPr>
      <w:r>
        <w:rPr>
          <w:sz w:val="26"/>
          <w:szCs w:val="26"/>
        </w:rPr>
        <w:t>Να</w:t>
      </w:r>
      <w:r w:rsidRPr="00BA3DF0">
        <w:rPr>
          <w:sz w:val="26"/>
          <w:szCs w:val="26"/>
        </w:rPr>
        <w:t xml:space="preserve"> μπει άμεσα τέλος σε κάθε σχέδιο συρρίκνωσης και υποβάθμισης</w:t>
      </w:r>
      <w:r>
        <w:rPr>
          <w:sz w:val="26"/>
          <w:szCs w:val="26"/>
        </w:rPr>
        <w:t xml:space="preserve"> </w:t>
      </w:r>
      <w:r w:rsidRPr="00BA3DF0">
        <w:rPr>
          <w:sz w:val="26"/>
          <w:szCs w:val="26"/>
        </w:rPr>
        <w:t xml:space="preserve">του Γενικού Νοσοκομείου Λάρισας. </w:t>
      </w:r>
    </w:p>
    <w:p w14:paraId="74CA83EA" w14:textId="16864A0B" w:rsidR="00BA2377" w:rsidRDefault="00BA3DF0" w:rsidP="00BA3DF0">
      <w:pPr>
        <w:pStyle w:val="a6"/>
        <w:numPr>
          <w:ilvl w:val="0"/>
          <w:numId w:val="1"/>
        </w:numPr>
        <w:spacing w:after="120" w:line="360" w:lineRule="auto"/>
        <w:jc w:val="both"/>
        <w:rPr>
          <w:sz w:val="26"/>
          <w:szCs w:val="26"/>
        </w:rPr>
      </w:pPr>
      <w:r w:rsidRPr="00BA3DF0">
        <w:rPr>
          <w:sz w:val="26"/>
          <w:szCs w:val="26"/>
        </w:rPr>
        <w:t xml:space="preserve">Να καλυφθούν οι εκατοντάδες κενές οργανικές θέσεις σε Ιατρικό και Παραϊατρικό προσωπικό.  </w:t>
      </w:r>
    </w:p>
    <w:p w14:paraId="319D43D3" w14:textId="77777777" w:rsidR="00E65747" w:rsidRDefault="00E65747" w:rsidP="00E65747">
      <w:pPr>
        <w:spacing w:after="120" w:line="360" w:lineRule="auto"/>
        <w:jc w:val="both"/>
        <w:rPr>
          <w:sz w:val="26"/>
          <w:szCs w:val="26"/>
        </w:rPr>
      </w:pPr>
    </w:p>
    <w:p w14:paraId="12FEED0D" w14:textId="676BCA8C" w:rsidR="00E65747" w:rsidRPr="00E65747" w:rsidRDefault="00E65747" w:rsidP="00E65747">
      <w:pPr>
        <w:spacing w:after="120" w:line="360" w:lineRule="auto"/>
        <w:jc w:val="both"/>
        <w:rPr>
          <w:sz w:val="26"/>
          <w:szCs w:val="26"/>
        </w:rPr>
      </w:pPr>
      <w:r>
        <w:rPr>
          <w:sz w:val="26"/>
          <w:szCs w:val="26"/>
        </w:rPr>
        <w:t xml:space="preserve">           </w:t>
      </w:r>
      <w:r w:rsidR="00C75346">
        <w:rPr>
          <w:sz w:val="26"/>
          <w:szCs w:val="26"/>
        </w:rPr>
        <w:t xml:space="preserve">   </w:t>
      </w:r>
      <w:r>
        <w:rPr>
          <w:sz w:val="26"/>
          <w:szCs w:val="26"/>
        </w:rPr>
        <w:t xml:space="preserve">   </w:t>
      </w:r>
      <w:r w:rsidRPr="004240AC">
        <w:rPr>
          <w:rFonts w:ascii="Calibri" w:hAnsi="Calibri" w:cs="Calibri"/>
          <w:noProof/>
          <w:sz w:val="26"/>
          <w:szCs w:val="26"/>
        </w:rPr>
        <w:drawing>
          <wp:inline distT="0" distB="0" distL="0" distR="0" wp14:anchorId="0EE3D0ED" wp14:editId="54D2CBEB">
            <wp:extent cx="5737391" cy="4562475"/>
            <wp:effectExtent l="0" t="0" r="0" b="0"/>
            <wp:docPr id="49512676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6630" cy="4577774"/>
                    </a:xfrm>
                    <a:prstGeom prst="rect">
                      <a:avLst/>
                    </a:prstGeom>
                    <a:noFill/>
                    <a:ln>
                      <a:noFill/>
                    </a:ln>
                  </pic:spPr>
                </pic:pic>
              </a:graphicData>
            </a:graphic>
          </wp:inline>
        </w:drawing>
      </w:r>
    </w:p>
    <w:sectPr w:rsidR="00E65747" w:rsidRPr="00E65747" w:rsidSect="00BA3DF0">
      <w:pgSz w:w="11906" w:h="16838"/>
      <w:pgMar w:top="426" w:right="282"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22A4B"/>
    <w:multiLevelType w:val="hybridMultilevel"/>
    <w:tmpl w:val="69EAB1C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7203A6D"/>
    <w:multiLevelType w:val="hybridMultilevel"/>
    <w:tmpl w:val="6D0499E6"/>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5BFD36FD"/>
    <w:multiLevelType w:val="hybridMultilevel"/>
    <w:tmpl w:val="6D0499E6"/>
    <w:lvl w:ilvl="0" w:tplc="0408000D">
      <w:numFmt w:val="decimal"/>
      <w:lvlText w:val=""/>
      <w:lvlJc w:val="left"/>
      <w:pPr>
        <w:ind w:left="720" w:hanging="360"/>
      </w:pPr>
      <w:rPr>
        <w:rFonts w:ascii="Wingdings" w:hAnsi="Wingdings" w:hint="default"/>
      </w:rPr>
    </w:lvl>
    <w:lvl w:ilvl="1" w:tplc="04080003">
      <w:numFmt w:val="decimal"/>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1704860757">
    <w:abstractNumId w:val="0"/>
  </w:num>
  <w:num w:numId="2" w16cid:durableId="334846816">
    <w:abstractNumId w:val="2"/>
  </w:num>
  <w:num w:numId="3" w16cid:durableId="13037736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DF0"/>
    <w:rsid w:val="00555E23"/>
    <w:rsid w:val="009164F5"/>
    <w:rsid w:val="00BA2377"/>
    <w:rsid w:val="00BA3DF0"/>
    <w:rsid w:val="00C75346"/>
    <w:rsid w:val="00CC7113"/>
    <w:rsid w:val="00E222A4"/>
    <w:rsid w:val="00E6574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B0E10"/>
  <w15:chartTrackingRefBased/>
  <w15:docId w15:val="{B0A7B9F3-CE29-4889-93CB-538774873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A3D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A3D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A3DF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A3DF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A3DF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A3DF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A3DF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A3DF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A3DF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A3DF0"/>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BA3DF0"/>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A3DF0"/>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A3DF0"/>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A3DF0"/>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A3DF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A3DF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A3DF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A3DF0"/>
    <w:rPr>
      <w:rFonts w:eastAsiaTheme="majorEastAsia" w:cstheme="majorBidi"/>
      <w:color w:val="272727" w:themeColor="text1" w:themeTint="D8"/>
    </w:rPr>
  </w:style>
  <w:style w:type="paragraph" w:styleId="a3">
    <w:name w:val="Title"/>
    <w:basedOn w:val="a"/>
    <w:next w:val="a"/>
    <w:link w:val="Char"/>
    <w:uiPriority w:val="10"/>
    <w:qFormat/>
    <w:rsid w:val="00BA3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A3DF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A3DF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A3DF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A3DF0"/>
    <w:pPr>
      <w:spacing w:before="160"/>
      <w:jc w:val="center"/>
    </w:pPr>
    <w:rPr>
      <w:i/>
      <w:iCs/>
      <w:color w:val="404040" w:themeColor="text1" w:themeTint="BF"/>
    </w:rPr>
  </w:style>
  <w:style w:type="character" w:customStyle="1" w:styleId="Char1">
    <w:name w:val="Απόσπασμα Char"/>
    <w:basedOn w:val="a0"/>
    <w:link w:val="a5"/>
    <w:uiPriority w:val="29"/>
    <w:rsid w:val="00BA3DF0"/>
    <w:rPr>
      <w:i/>
      <w:iCs/>
      <w:color w:val="404040" w:themeColor="text1" w:themeTint="BF"/>
    </w:rPr>
  </w:style>
  <w:style w:type="paragraph" w:styleId="a6">
    <w:name w:val="List Paragraph"/>
    <w:basedOn w:val="a"/>
    <w:uiPriority w:val="34"/>
    <w:qFormat/>
    <w:rsid w:val="00BA3DF0"/>
    <w:pPr>
      <w:ind w:left="720"/>
      <w:contextualSpacing/>
    </w:pPr>
  </w:style>
  <w:style w:type="character" w:styleId="a7">
    <w:name w:val="Intense Emphasis"/>
    <w:basedOn w:val="a0"/>
    <w:uiPriority w:val="21"/>
    <w:qFormat/>
    <w:rsid w:val="00BA3DF0"/>
    <w:rPr>
      <w:i/>
      <w:iCs/>
      <w:color w:val="2F5496" w:themeColor="accent1" w:themeShade="BF"/>
    </w:rPr>
  </w:style>
  <w:style w:type="paragraph" w:styleId="a8">
    <w:name w:val="Intense Quote"/>
    <w:basedOn w:val="a"/>
    <w:next w:val="a"/>
    <w:link w:val="Char2"/>
    <w:uiPriority w:val="30"/>
    <w:qFormat/>
    <w:rsid w:val="00BA3D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BA3DF0"/>
    <w:rPr>
      <w:i/>
      <w:iCs/>
      <w:color w:val="2F5496" w:themeColor="accent1" w:themeShade="BF"/>
    </w:rPr>
  </w:style>
  <w:style w:type="character" w:styleId="a9">
    <w:name w:val="Intense Reference"/>
    <w:basedOn w:val="a0"/>
    <w:uiPriority w:val="32"/>
    <w:qFormat/>
    <w:rsid w:val="00BA3DF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431</Words>
  <Characters>2329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2025-11-28T06:02:00Z</dcterms:created>
  <dcterms:modified xsi:type="dcterms:W3CDTF">2025-11-28T06:42:00Z</dcterms:modified>
</cp:coreProperties>
</file>