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31C" w:rsidRDefault="00E6631C" w:rsidP="00E6631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E6631C" w:rsidRDefault="00E6631C" w:rsidP="00E6631C">
      <w:pPr>
        <w:spacing w:after="0" w:line="240" w:lineRule="auto"/>
        <w:ind w:firstLine="720"/>
        <w:rPr>
          <w:rFonts w:ascii="Times New Roman" w:hAnsi="Times New Roman" w:cs="Times New Roman"/>
          <w:b/>
          <w:sz w:val="18"/>
          <w:szCs w:val="18"/>
        </w:rPr>
      </w:pPr>
      <w:r>
        <w:rPr>
          <w:rFonts w:ascii="Times New Roman" w:hAnsi="Times New Roman" w:cs="Times New Roman"/>
          <w:b/>
          <w:sz w:val="18"/>
          <w:szCs w:val="18"/>
        </w:rPr>
        <w:t xml:space="preserve">                                                                 ΥΠΟΥΡΓΕΙΟ ΥΓΕΙΑΣ </w:t>
      </w:r>
    </w:p>
    <w:p w:rsidR="00E6631C" w:rsidRDefault="00E6631C" w:rsidP="00E6631C">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E6631C" w:rsidRDefault="00E6631C" w:rsidP="00E6631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 Ο ΙΠΠΟΚΡΑΤΗΣ »</w:t>
      </w:r>
    </w:p>
    <w:p w:rsidR="00E6631C" w:rsidRDefault="00E6631C" w:rsidP="00E6631C">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Ν.Π.Δ.Δ.</w:t>
      </w:r>
    </w:p>
    <w:p w:rsidR="00E6631C" w:rsidRDefault="00E6631C" w:rsidP="00E6631C">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E6631C" w:rsidRPr="00E6631C" w:rsidRDefault="00E6631C" w:rsidP="00E6631C">
      <w:pPr>
        <w:spacing w:after="0" w:line="240" w:lineRule="auto"/>
        <w:ind w:firstLine="720"/>
        <w:jc w:val="center"/>
        <w:rPr>
          <w:rFonts w:ascii="Times New Roman" w:hAnsi="Times New Roman" w:cs="Times New Roman"/>
          <w:b/>
          <w:sz w:val="18"/>
          <w:szCs w:val="18"/>
        </w:rPr>
      </w:pPr>
      <w:r w:rsidRPr="00E6631C">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E6631C">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E6631C">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E6631C">
        <w:rPr>
          <w:rFonts w:ascii="Times New Roman" w:hAnsi="Times New Roman" w:cs="Times New Roman"/>
          <w:b/>
          <w:sz w:val="18"/>
          <w:szCs w:val="18"/>
        </w:rPr>
        <w:t>*</w:t>
      </w:r>
      <w:r>
        <w:rPr>
          <w:rFonts w:ascii="Times New Roman" w:hAnsi="Times New Roman" w:cs="Times New Roman"/>
          <w:b/>
          <w:sz w:val="18"/>
          <w:szCs w:val="18"/>
        </w:rPr>
        <w:t>ΤΗΛ</w:t>
      </w:r>
      <w:r w:rsidRPr="00E6631C">
        <w:rPr>
          <w:rFonts w:ascii="Times New Roman" w:hAnsi="Times New Roman" w:cs="Times New Roman"/>
          <w:b/>
          <w:sz w:val="18"/>
          <w:szCs w:val="18"/>
        </w:rPr>
        <w:t>.:</w:t>
      </w:r>
      <w:r>
        <w:rPr>
          <w:rFonts w:ascii="Times New Roman" w:hAnsi="Times New Roman" w:cs="Times New Roman"/>
          <w:b/>
          <w:sz w:val="18"/>
          <w:szCs w:val="18"/>
        </w:rPr>
        <w:t>2410</w:t>
      </w:r>
      <w:r w:rsidRPr="00E6631C">
        <w:rPr>
          <w:rFonts w:ascii="Times New Roman" w:hAnsi="Times New Roman" w:cs="Times New Roman"/>
          <w:b/>
          <w:sz w:val="18"/>
          <w:szCs w:val="18"/>
        </w:rPr>
        <w:t xml:space="preserve"> 287777</w:t>
      </w:r>
      <w:r>
        <w:rPr>
          <w:rFonts w:ascii="Times New Roman" w:hAnsi="Times New Roman" w:cs="Times New Roman"/>
          <w:b/>
          <w:sz w:val="18"/>
          <w:szCs w:val="18"/>
        </w:rPr>
        <w:t>-2</w:t>
      </w:r>
      <w:r w:rsidRPr="00E6631C">
        <w:rPr>
          <w:rFonts w:ascii="Times New Roman" w:hAnsi="Times New Roman" w:cs="Times New Roman"/>
          <w:b/>
          <w:sz w:val="18"/>
          <w:szCs w:val="18"/>
        </w:rPr>
        <w:t>410236036-2410 *</w:t>
      </w:r>
      <w:r>
        <w:rPr>
          <w:rFonts w:ascii="Times New Roman" w:hAnsi="Times New Roman" w:cs="Times New Roman"/>
          <w:b/>
          <w:sz w:val="18"/>
          <w:szCs w:val="18"/>
          <w:lang w:val="en-GB"/>
        </w:rPr>
        <w:t>FAX</w:t>
      </w:r>
      <w:r w:rsidRPr="00E6631C">
        <w:rPr>
          <w:rFonts w:ascii="Times New Roman" w:hAnsi="Times New Roman" w:cs="Times New Roman"/>
          <w:b/>
          <w:sz w:val="18"/>
          <w:szCs w:val="18"/>
        </w:rPr>
        <w:t>:2410 287777</w:t>
      </w:r>
    </w:p>
    <w:p w:rsidR="00E6631C" w:rsidRPr="00E6631C" w:rsidRDefault="00E6631C" w:rsidP="00E6631C">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GB"/>
        </w:rPr>
        <w:t>e</w:t>
      </w:r>
      <w:r w:rsidRPr="00E6631C">
        <w:rPr>
          <w:rFonts w:ascii="Times New Roman" w:hAnsi="Times New Roman" w:cs="Times New Roman"/>
          <w:b/>
          <w:sz w:val="18"/>
          <w:szCs w:val="18"/>
        </w:rPr>
        <w:t>-</w:t>
      </w:r>
      <w:r>
        <w:rPr>
          <w:rFonts w:ascii="Times New Roman" w:hAnsi="Times New Roman" w:cs="Times New Roman"/>
          <w:b/>
          <w:sz w:val="18"/>
          <w:szCs w:val="18"/>
          <w:lang w:val="en-GB"/>
        </w:rPr>
        <w:t>mail</w:t>
      </w:r>
      <w:proofErr w:type="gramEnd"/>
      <w:r w:rsidRPr="00E6631C">
        <w:rPr>
          <w:rFonts w:ascii="Times New Roman" w:hAnsi="Times New Roman" w:cs="Times New Roman"/>
          <w:b/>
          <w:sz w:val="18"/>
          <w:szCs w:val="18"/>
        </w:rPr>
        <w:t>:</w:t>
      </w:r>
      <w:hyperlink r:id="rId5" w:history="1">
        <w:r w:rsidRPr="00EC20EF">
          <w:rPr>
            <w:rStyle w:val="-"/>
            <w:b/>
            <w:sz w:val="18"/>
            <w:szCs w:val="18"/>
            <w:lang w:val="en-GB"/>
          </w:rPr>
          <w:t>i</w:t>
        </w:r>
        <w:r w:rsidRPr="00EC20EF">
          <w:rPr>
            <w:rStyle w:val="-"/>
            <w:b/>
            <w:sz w:val="18"/>
            <w:szCs w:val="18"/>
            <w:lang w:val="en-US"/>
          </w:rPr>
          <w:t>nfo</w:t>
        </w:r>
        <w:r w:rsidRPr="00EC20EF">
          <w:rPr>
            <w:rStyle w:val="-"/>
            <w:b/>
            <w:sz w:val="18"/>
            <w:szCs w:val="18"/>
          </w:rPr>
          <w:t>@</w:t>
        </w:r>
        <w:r w:rsidRPr="00EC20EF">
          <w:rPr>
            <w:rStyle w:val="-"/>
            <w:b/>
            <w:sz w:val="18"/>
            <w:szCs w:val="18"/>
            <w:lang w:val="en-US"/>
          </w:rPr>
          <w:t>isli</w:t>
        </w:r>
        <w:r w:rsidRPr="00EC20EF">
          <w:rPr>
            <w:rStyle w:val="-"/>
            <w:b/>
            <w:sz w:val="18"/>
            <w:szCs w:val="18"/>
          </w:rPr>
          <w:t>.</w:t>
        </w:r>
        <w:r w:rsidRPr="00EC20EF">
          <w:rPr>
            <w:rStyle w:val="-"/>
            <w:b/>
            <w:sz w:val="18"/>
            <w:szCs w:val="18"/>
            <w:lang w:val="en-US"/>
          </w:rPr>
          <w:t>gr</w:t>
        </w:r>
        <w:r w:rsidRPr="00EC20EF">
          <w:rPr>
            <w:rStyle w:val="-"/>
            <w:b/>
            <w:sz w:val="18"/>
            <w:szCs w:val="18"/>
          </w:rPr>
          <w:t xml:space="preserve"> * </w:t>
        </w:r>
        <w:r w:rsidRPr="00EC20EF">
          <w:rPr>
            <w:rStyle w:val="-"/>
            <w:b/>
            <w:sz w:val="18"/>
            <w:szCs w:val="18"/>
            <w:lang w:val="en-GB"/>
          </w:rPr>
          <w:t>website</w:t>
        </w:r>
        <w:r w:rsidRPr="00EC20EF">
          <w:rPr>
            <w:rStyle w:val="-"/>
            <w:b/>
            <w:sz w:val="18"/>
            <w:szCs w:val="18"/>
          </w:rPr>
          <w:t>:</w:t>
        </w:r>
        <w:r w:rsidRPr="00EC20EF">
          <w:rPr>
            <w:rStyle w:val="-"/>
            <w:b/>
            <w:sz w:val="18"/>
            <w:szCs w:val="18"/>
            <w:lang w:val="en-GB"/>
          </w:rPr>
          <w:t>www</w:t>
        </w:r>
        <w:r w:rsidRPr="00EC20EF">
          <w:rPr>
            <w:rStyle w:val="-"/>
            <w:b/>
            <w:sz w:val="18"/>
            <w:szCs w:val="18"/>
          </w:rPr>
          <w:t>.</w:t>
        </w:r>
        <w:proofErr w:type="spellStart"/>
        <w:r w:rsidRPr="00EC20EF">
          <w:rPr>
            <w:rStyle w:val="-"/>
            <w:b/>
            <w:sz w:val="18"/>
            <w:szCs w:val="18"/>
            <w:lang w:val="en-GB"/>
          </w:rPr>
          <w:t>isli</w:t>
        </w:r>
        <w:proofErr w:type="spellEnd"/>
        <w:r w:rsidRPr="00EC20EF">
          <w:rPr>
            <w:rStyle w:val="-"/>
            <w:b/>
            <w:sz w:val="18"/>
            <w:szCs w:val="18"/>
          </w:rPr>
          <w:t>.</w:t>
        </w:r>
        <w:proofErr w:type="spellStart"/>
        <w:r w:rsidRPr="00EC20EF">
          <w:rPr>
            <w:rStyle w:val="-"/>
            <w:b/>
            <w:sz w:val="18"/>
            <w:szCs w:val="18"/>
            <w:lang w:val="en-GB"/>
          </w:rPr>
          <w:t>gr</w:t>
        </w:r>
        <w:proofErr w:type="spellEnd"/>
      </w:hyperlink>
      <w:r w:rsidRPr="00E6631C">
        <w:rPr>
          <w:rFonts w:ascii="Times New Roman" w:hAnsi="Times New Roman" w:cs="Times New Roman"/>
          <w:b/>
          <w:sz w:val="18"/>
          <w:szCs w:val="18"/>
        </w:rPr>
        <w:t xml:space="preserve"> </w:t>
      </w:r>
    </w:p>
    <w:p w:rsidR="00D46C18" w:rsidRPr="00856D44" w:rsidRDefault="00E6631C" w:rsidP="00451D7E">
      <w:pPr>
        <w:shd w:val="clear" w:color="auto" w:fill="FFFFFF"/>
        <w:spacing w:after="0" w:line="360" w:lineRule="atLeast"/>
        <w:rPr>
          <w:rFonts w:ascii="Arial" w:eastAsia="Times New Roman" w:hAnsi="Arial" w:cs="Arial"/>
          <w:color w:val="0A0A0A"/>
          <w:sz w:val="24"/>
          <w:szCs w:val="24"/>
        </w:rPr>
      </w:pPr>
      <w:r w:rsidRPr="00E6631C">
        <w:rPr>
          <w:b/>
        </w:rPr>
        <w:tab/>
      </w:r>
      <w:r w:rsidRPr="00E6631C">
        <w:rPr>
          <w:b/>
        </w:rPr>
        <w:tab/>
      </w:r>
      <w:r w:rsidRPr="00E6631C">
        <w:rPr>
          <w:b/>
        </w:rPr>
        <w:tab/>
      </w:r>
      <w:r w:rsidRPr="00E6631C">
        <w:rPr>
          <w:b/>
        </w:rPr>
        <w:tab/>
      </w:r>
      <w:r w:rsidRPr="00E6631C">
        <w:rPr>
          <w:b/>
        </w:rPr>
        <w:tab/>
      </w:r>
      <w:r w:rsidRPr="00E6631C">
        <w:rPr>
          <w:b/>
        </w:rPr>
        <w:tab/>
      </w:r>
      <w:r w:rsidRPr="00E6631C">
        <w:rPr>
          <w:b/>
        </w:rPr>
        <w:tab/>
      </w:r>
      <w:r w:rsidRPr="00E6631C">
        <w:rPr>
          <w:b/>
        </w:rPr>
        <w:tab/>
      </w:r>
      <w:r w:rsidRPr="00E6631C">
        <w:rPr>
          <w:b/>
        </w:rPr>
        <w:tab/>
      </w:r>
      <w:r w:rsidRPr="00E6631C">
        <w:rPr>
          <w:b/>
        </w:rPr>
        <w:tab/>
      </w:r>
      <w:r w:rsidR="00DD17E8">
        <w:rPr>
          <w:rFonts w:ascii="Arial" w:eastAsia="Times New Roman" w:hAnsi="Arial" w:cs="Arial"/>
          <w:color w:val="0A0A0A"/>
          <w:sz w:val="24"/>
          <w:szCs w:val="24"/>
        </w:rPr>
        <w:tab/>
      </w:r>
    </w:p>
    <w:p w:rsidR="00C50BFE" w:rsidRDefault="00D46C18" w:rsidP="00451D7E">
      <w:pPr>
        <w:shd w:val="clear" w:color="auto" w:fill="FFFFFF"/>
        <w:spacing w:after="0" w:line="360" w:lineRule="atLeast"/>
        <w:rPr>
          <w:rFonts w:ascii="Times New Roman" w:eastAsia="Times New Roman" w:hAnsi="Times New Roman" w:cs="Times New Roman"/>
          <w:color w:val="0A0A0A"/>
          <w:sz w:val="28"/>
          <w:szCs w:val="28"/>
          <w:lang w:val="en-US"/>
        </w:rPr>
      </w:pPr>
      <w:r w:rsidRPr="00E6631C">
        <w:rPr>
          <w:rFonts w:ascii="Arial" w:eastAsia="Times New Roman" w:hAnsi="Arial" w:cs="Arial"/>
          <w:color w:val="0A0A0A"/>
          <w:sz w:val="24"/>
          <w:szCs w:val="24"/>
        </w:rPr>
        <w:tab/>
      </w:r>
      <w:r w:rsidRPr="00E6631C">
        <w:rPr>
          <w:rFonts w:ascii="Arial" w:eastAsia="Times New Roman" w:hAnsi="Arial" w:cs="Arial"/>
          <w:color w:val="0A0A0A"/>
          <w:sz w:val="24"/>
          <w:szCs w:val="24"/>
        </w:rPr>
        <w:tab/>
      </w:r>
      <w:r w:rsidRPr="00E6631C">
        <w:rPr>
          <w:rFonts w:ascii="Arial" w:eastAsia="Times New Roman" w:hAnsi="Arial" w:cs="Arial"/>
          <w:color w:val="0A0A0A"/>
          <w:sz w:val="24"/>
          <w:szCs w:val="24"/>
        </w:rPr>
        <w:tab/>
      </w:r>
      <w:r w:rsidRPr="00E6631C">
        <w:rPr>
          <w:rFonts w:ascii="Arial" w:eastAsia="Times New Roman" w:hAnsi="Arial" w:cs="Arial"/>
          <w:color w:val="0A0A0A"/>
          <w:sz w:val="24"/>
          <w:szCs w:val="24"/>
        </w:rPr>
        <w:tab/>
      </w:r>
      <w:r w:rsidRPr="00E6631C">
        <w:rPr>
          <w:rFonts w:ascii="Arial" w:eastAsia="Times New Roman" w:hAnsi="Arial" w:cs="Arial"/>
          <w:color w:val="0A0A0A"/>
          <w:sz w:val="24"/>
          <w:szCs w:val="24"/>
        </w:rPr>
        <w:tab/>
      </w:r>
      <w:r w:rsidRPr="00E6631C">
        <w:rPr>
          <w:rFonts w:ascii="Arial" w:eastAsia="Times New Roman" w:hAnsi="Arial" w:cs="Arial"/>
          <w:color w:val="0A0A0A"/>
          <w:sz w:val="24"/>
          <w:szCs w:val="24"/>
        </w:rPr>
        <w:tab/>
      </w:r>
      <w:r w:rsidRPr="00E6631C">
        <w:rPr>
          <w:rFonts w:ascii="Arial" w:eastAsia="Times New Roman" w:hAnsi="Arial" w:cs="Arial"/>
          <w:color w:val="0A0A0A"/>
          <w:sz w:val="24"/>
          <w:szCs w:val="24"/>
        </w:rPr>
        <w:tab/>
      </w:r>
      <w:r w:rsidRPr="00E6631C">
        <w:rPr>
          <w:rFonts w:ascii="Arial" w:eastAsia="Times New Roman" w:hAnsi="Arial" w:cs="Arial"/>
          <w:color w:val="0A0A0A"/>
          <w:sz w:val="24"/>
          <w:szCs w:val="24"/>
        </w:rPr>
        <w:tab/>
      </w:r>
      <w:r w:rsidR="00856D44">
        <w:rPr>
          <w:rFonts w:ascii="Arial" w:eastAsia="Times New Roman" w:hAnsi="Arial" w:cs="Arial"/>
          <w:color w:val="0A0A0A"/>
          <w:sz w:val="24"/>
          <w:szCs w:val="24"/>
        </w:rPr>
        <w:t xml:space="preserve">             </w:t>
      </w:r>
      <w:r w:rsidRPr="00DD17E8">
        <w:rPr>
          <w:rFonts w:ascii="Times New Roman" w:eastAsia="Times New Roman" w:hAnsi="Times New Roman" w:cs="Times New Roman"/>
          <w:color w:val="0A0A0A"/>
          <w:sz w:val="28"/>
          <w:szCs w:val="28"/>
        </w:rPr>
        <w:t>Λάρισα 16-3-2026</w:t>
      </w:r>
    </w:p>
    <w:p w:rsidR="00DD17E8" w:rsidRPr="00B029B6" w:rsidRDefault="00DD17E8" w:rsidP="00451D7E">
      <w:pPr>
        <w:shd w:val="clear" w:color="auto" w:fill="FFFFFF"/>
        <w:spacing w:after="0" w:line="360" w:lineRule="atLeast"/>
        <w:rPr>
          <w:rFonts w:ascii="Times New Roman" w:eastAsia="Times New Roman" w:hAnsi="Times New Roman" w:cs="Times New Roman"/>
          <w:color w:val="0A0A0A"/>
          <w:sz w:val="28"/>
          <w:szCs w:val="28"/>
        </w:rPr>
      </w:pPr>
    </w:p>
    <w:p w:rsidR="00C50BFE" w:rsidRPr="00D46C18" w:rsidRDefault="00C50BFE" w:rsidP="00451D7E">
      <w:pPr>
        <w:shd w:val="clear" w:color="auto" w:fill="FFFFFF"/>
        <w:spacing w:after="0" w:line="360" w:lineRule="atLeast"/>
        <w:rPr>
          <w:rFonts w:ascii="Times New Roman" w:eastAsia="Times New Roman" w:hAnsi="Times New Roman" w:cs="Times New Roman"/>
          <w:color w:val="0A0A0A"/>
          <w:sz w:val="24"/>
          <w:szCs w:val="24"/>
        </w:rPr>
      </w:pPr>
    </w:p>
    <w:p w:rsidR="00C50BFE" w:rsidRPr="00DD17E8" w:rsidRDefault="00D46C18" w:rsidP="00B029B6">
      <w:pPr>
        <w:shd w:val="clear" w:color="auto" w:fill="FFFFFF"/>
        <w:tabs>
          <w:tab w:val="left" w:pos="426"/>
        </w:tabs>
        <w:spacing w:after="0" w:line="360" w:lineRule="atLeast"/>
        <w:jc w:val="center"/>
        <w:rPr>
          <w:rFonts w:ascii="Times New Roman" w:eastAsia="Times New Roman" w:hAnsi="Times New Roman" w:cs="Times New Roman"/>
          <w:b/>
          <w:color w:val="0A0A0A"/>
          <w:sz w:val="32"/>
          <w:szCs w:val="32"/>
        </w:rPr>
      </w:pPr>
      <w:r w:rsidRPr="00DD17E8">
        <w:rPr>
          <w:rFonts w:ascii="Times New Roman" w:eastAsia="Times New Roman" w:hAnsi="Times New Roman" w:cs="Times New Roman"/>
          <w:b/>
          <w:color w:val="0A0A0A"/>
          <w:sz w:val="32"/>
          <w:szCs w:val="32"/>
        </w:rPr>
        <w:t xml:space="preserve">ΔΕΛΤΙΟ ΤΥΠΟΥ </w:t>
      </w:r>
    </w:p>
    <w:p w:rsidR="00C50BFE" w:rsidRDefault="00D46C18" w:rsidP="00D46C18">
      <w:pPr>
        <w:shd w:val="clear" w:color="auto" w:fill="FFFFFF"/>
        <w:spacing w:after="0" w:line="360" w:lineRule="atLeast"/>
        <w:jc w:val="center"/>
        <w:rPr>
          <w:rFonts w:ascii="Times New Roman" w:eastAsia="Times New Roman" w:hAnsi="Times New Roman" w:cs="Times New Roman"/>
          <w:b/>
          <w:color w:val="0A0A0A"/>
          <w:sz w:val="32"/>
          <w:szCs w:val="32"/>
          <w:lang w:val="en-US"/>
        </w:rPr>
      </w:pPr>
      <w:r w:rsidRPr="00DD17E8">
        <w:rPr>
          <w:rFonts w:ascii="Times New Roman" w:eastAsia="Times New Roman" w:hAnsi="Times New Roman" w:cs="Times New Roman"/>
          <w:b/>
          <w:color w:val="0A0A0A"/>
          <w:sz w:val="32"/>
          <w:szCs w:val="32"/>
        </w:rPr>
        <w:t>ΒΑΚΤΗΡΙΑΚΗ ΜΗΝΙΓΓΙΤΙΔΑ: Τι πρέπει να γνωρίζουμε</w:t>
      </w:r>
    </w:p>
    <w:p w:rsidR="00DD17E8" w:rsidRPr="00DD17E8" w:rsidRDefault="00DD17E8" w:rsidP="00D46C18">
      <w:pPr>
        <w:shd w:val="clear" w:color="auto" w:fill="FFFFFF"/>
        <w:spacing w:after="0" w:line="360" w:lineRule="atLeast"/>
        <w:jc w:val="center"/>
        <w:rPr>
          <w:rFonts w:ascii="Times New Roman" w:eastAsia="Times New Roman" w:hAnsi="Times New Roman" w:cs="Times New Roman"/>
          <w:b/>
          <w:color w:val="0A0A0A"/>
          <w:sz w:val="32"/>
          <w:szCs w:val="32"/>
          <w:lang w:val="en-US"/>
        </w:rPr>
      </w:pPr>
    </w:p>
    <w:p w:rsidR="00C50BFE" w:rsidRPr="00B029B6" w:rsidRDefault="00461230" w:rsidP="00CB5ADE">
      <w:pPr>
        <w:shd w:val="clear" w:color="auto" w:fill="FFFFFF"/>
        <w:spacing w:after="0" w:line="360" w:lineRule="atLeast"/>
        <w:ind w:firstLine="72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color w:val="0A0A0A"/>
          <w:sz w:val="28"/>
          <w:szCs w:val="28"/>
        </w:rPr>
        <w:t xml:space="preserve">Με αφορμή την επιδημία διηθητικής μηνιγγίτιδας που έχει ξεσπάσει στο </w:t>
      </w:r>
      <w:proofErr w:type="spellStart"/>
      <w:r w:rsidRPr="00B029B6">
        <w:rPr>
          <w:rFonts w:ascii="Times New Roman" w:eastAsia="Times New Roman" w:hAnsi="Times New Roman" w:cs="Times New Roman"/>
          <w:color w:val="0A0A0A"/>
          <w:sz w:val="28"/>
          <w:szCs w:val="28"/>
        </w:rPr>
        <w:t>Κέντ</w:t>
      </w:r>
      <w:proofErr w:type="spellEnd"/>
      <w:r w:rsidRPr="00B029B6">
        <w:rPr>
          <w:rFonts w:ascii="Times New Roman" w:eastAsia="Times New Roman" w:hAnsi="Times New Roman" w:cs="Times New Roman"/>
          <w:color w:val="0A0A0A"/>
          <w:sz w:val="28"/>
          <w:szCs w:val="28"/>
        </w:rPr>
        <w:t xml:space="preserve"> της Μ Βρετανίας, με επίκεντρο το ομώνυμο πανεπιστήμιο και έχει κοστίσει τη ζωή σε 2 νέους ανθρώπους ενώ άλλοι 11 νοσηλεύονται σε σοβαρή κατάσταση (ηλικίας 18 έως 21 χρονών), ο Ιατρικός Σύλλογος Λάρισας σας ενημερώνει :</w:t>
      </w:r>
    </w:p>
    <w:p w:rsidR="00451D7E" w:rsidRPr="00B029B6" w:rsidRDefault="00451D7E" w:rsidP="00CB5ADE">
      <w:pPr>
        <w:shd w:val="clear" w:color="auto" w:fill="FFFFFF"/>
        <w:spacing w:after="0" w:line="360" w:lineRule="atLeast"/>
        <w:ind w:firstLine="72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color w:val="0A0A0A"/>
          <w:sz w:val="28"/>
          <w:szCs w:val="28"/>
        </w:rPr>
        <w:t xml:space="preserve">Η </w:t>
      </w:r>
      <w:proofErr w:type="spellStart"/>
      <w:r w:rsidRPr="00B029B6">
        <w:rPr>
          <w:rFonts w:ascii="Times New Roman" w:eastAsia="Times New Roman" w:hAnsi="Times New Roman" w:cs="Times New Roman"/>
          <w:color w:val="0A0A0A"/>
          <w:sz w:val="28"/>
          <w:szCs w:val="28"/>
        </w:rPr>
        <w:t>βακτηριακή</w:t>
      </w:r>
      <w:proofErr w:type="spellEnd"/>
      <w:r w:rsidRPr="00B029B6">
        <w:rPr>
          <w:rFonts w:ascii="Times New Roman" w:eastAsia="Times New Roman" w:hAnsi="Times New Roman" w:cs="Times New Roman"/>
          <w:color w:val="0A0A0A"/>
          <w:sz w:val="28"/>
          <w:szCs w:val="28"/>
        </w:rPr>
        <w:t xml:space="preserve"> μηνιγγίτιδα </w:t>
      </w:r>
      <w:r w:rsidR="00CB5ADE">
        <w:rPr>
          <w:rFonts w:ascii="Times New Roman" w:eastAsia="Times New Roman" w:hAnsi="Times New Roman" w:cs="Times New Roman"/>
          <w:color w:val="0A0A0A"/>
          <w:sz w:val="28"/>
          <w:szCs w:val="28"/>
        </w:rPr>
        <w:t xml:space="preserve"> </w:t>
      </w:r>
      <w:r w:rsidRPr="00B029B6">
        <w:rPr>
          <w:rFonts w:ascii="Times New Roman" w:eastAsia="Times New Roman" w:hAnsi="Times New Roman" w:cs="Times New Roman"/>
          <w:color w:val="0A0A0A"/>
          <w:sz w:val="28"/>
          <w:szCs w:val="28"/>
        </w:rPr>
        <w:t>είναι μια </w:t>
      </w:r>
      <w:r w:rsidRPr="00B029B6">
        <w:rPr>
          <w:rFonts w:ascii="Times New Roman" w:eastAsia="Times New Roman" w:hAnsi="Times New Roman" w:cs="Times New Roman"/>
          <w:bCs/>
          <w:color w:val="0A0A0A"/>
          <w:sz w:val="28"/>
          <w:szCs w:val="28"/>
        </w:rPr>
        <w:t>σοβαρή και επείγουσα ιατρική κατάσταση</w:t>
      </w:r>
      <w:r w:rsidRPr="00B029B6">
        <w:rPr>
          <w:rFonts w:ascii="Times New Roman" w:eastAsia="Times New Roman" w:hAnsi="Times New Roman" w:cs="Times New Roman"/>
          <w:color w:val="0A0A0A"/>
          <w:sz w:val="28"/>
          <w:szCs w:val="28"/>
        </w:rPr>
        <w:t> που προκαλείται από φλεγμονή των μεμβρανών (μηνίγγων) που περιβάλλουν τον εγκέφαλο και τον νωτιαίο μυελό. Αν και είναι λιγότερο συχνή από την ιογενή, είναι πολύ πιο επικίνδυνη και μπορεί να αποβεί μοιραία αν δεν αντιμετωπιστεί άμεσα. </w:t>
      </w:r>
    </w:p>
    <w:p w:rsidR="00461230" w:rsidRPr="00B029B6" w:rsidRDefault="00461230" w:rsidP="00CB5ADE">
      <w:pPr>
        <w:shd w:val="clear" w:color="auto" w:fill="FFFFFF"/>
        <w:spacing w:after="0" w:line="240" w:lineRule="auto"/>
        <w:ind w:firstLine="72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color w:val="0A0A0A"/>
          <w:sz w:val="28"/>
          <w:szCs w:val="28"/>
        </w:rPr>
        <w:t>Τα κύρια συμπτώματα, που συνήθως εμφανίζονται ξαφνικά, είναι:</w:t>
      </w:r>
    </w:p>
    <w:p w:rsidR="00451D7E" w:rsidRPr="00B029B6" w:rsidRDefault="00451D7E" w:rsidP="00B029B6">
      <w:pPr>
        <w:numPr>
          <w:ilvl w:val="0"/>
          <w:numId w:val="1"/>
        </w:numPr>
        <w:shd w:val="clear" w:color="auto" w:fill="FFFFFF"/>
        <w:spacing w:after="0" w:line="240" w:lineRule="auto"/>
        <w:ind w:left="0" w:firstLine="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bCs/>
          <w:color w:val="0A0A0A"/>
          <w:sz w:val="28"/>
          <w:szCs w:val="28"/>
        </w:rPr>
        <w:t>Υψηλός πυρετός</w:t>
      </w:r>
      <w:r w:rsidR="00461230" w:rsidRPr="00B029B6">
        <w:rPr>
          <w:rFonts w:ascii="Times New Roman" w:eastAsia="Times New Roman" w:hAnsi="Times New Roman" w:cs="Times New Roman"/>
          <w:color w:val="0A0A0A"/>
          <w:sz w:val="28"/>
          <w:szCs w:val="28"/>
        </w:rPr>
        <w:t> και ρίγος,</w:t>
      </w:r>
    </w:p>
    <w:p w:rsidR="00451D7E" w:rsidRPr="00B029B6" w:rsidRDefault="00461230" w:rsidP="00B029B6">
      <w:pPr>
        <w:numPr>
          <w:ilvl w:val="0"/>
          <w:numId w:val="1"/>
        </w:numPr>
        <w:shd w:val="clear" w:color="auto" w:fill="FFFFFF"/>
        <w:spacing w:after="0" w:line="240" w:lineRule="auto"/>
        <w:ind w:left="0" w:firstLine="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bCs/>
          <w:color w:val="0A0A0A"/>
          <w:sz w:val="28"/>
          <w:szCs w:val="28"/>
        </w:rPr>
        <w:t>Δυσκα</w:t>
      </w:r>
      <w:r w:rsidR="00451D7E" w:rsidRPr="00B029B6">
        <w:rPr>
          <w:rFonts w:ascii="Times New Roman" w:eastAsia="Times New Roman" w:hAnsi="Times New Roman" w:cs="Times New Roman"/>
          <w:bCs/>
          <w:color w:val="0A0A0A"/>
          <w:sz w:val="28"/>
          <w:szCs w:val="28"/>
        </w:rPr>
        <w:t>μψία αυχένα</w:t>
      </w:r>
      <w:r w:rsidR="00451D7E" w:rsidRPr="00B029B6">
        <w:rPr>
          <w:rFonts w:ascii="Times New Roman" w:eastAsia="Times New Roman" w:hAnsi="Times New Roman" w:cs="Times New Roman"/>
          <w:color w:val="0A0A0A"/>
          <w:sz w:val="28"/>
          <w:szCs w:val="28"/>
        </w:rPr>
        <w:t> (δυσκολία ή πόνος κατά την κίνη</w:t>
      </w:r>
      <w:r w:rsidRPr="00B029B6">
        <w:rPr>
          <w:rFonts w:ascii="Times New Roman" w:eastAsia="Times New Roman" w:hAnsi="Times New Roman" w:cs="Times New Roman"/>
          <w:color w:val="0A0A0A"/>
          <w:sz w:val="28"/>
          <w:szCs w:val="28"/>
        </w:rPr>
        <w:t>ση του κεφαλιού προς το στήθος)</w:t>
      </w:r>
      <w:r w:rsidR="00611C35" w:rsidRPr="00B029B6">
        <w:rPr>
          <w:rFonts w:ascii="Times New Roman" w:eastAsia="Times New Roman" w:hAnsi="Times New Roman" w:cs="Times New Roman"/>
          <w:color w:val="0A0A0A"/>
          <w:sz w:val="28"/>
          <w:szCs w:val="28"/>
        </w:rPr>
        <w:t>,</w:t>
      </w:r>
    </w:p>
    <w:p w:rsidR="00451D7E" w:rsidRPr="00B029B6" w:rsidRDefault="00451D7E" w:rsidP="00B029B6">
      <w:pPr>
        <w:numPr>
          <w:ilvl w:val="0"/>
          <w:numId w:val="1"/>
        </w:numPr>
        <w:shd w:val="clear" w:color="auto" w:fill="FFFFFF"/>
        <w:spacing w:after="0" w:line="240" w:lineRule="auto"/>
        <w:ind w:left="0" w:firstLine="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bCs/>
          <w:color w:val="0A0A0A"/>
          <w:sz w:val="28"/>
          <w:szCs w:val="28"/>
        </w:rPr>
        <w:t>Έντονος πονοκέφαλος</w:t>
      </w:r>
      <w:r w:rsidRPr="00B029B6">
        <w:rPr>
          <w:rFonts w:ascii="Times New Roman" w:eastAsia="Times New Roman" w:hAnsi="Times New Roman" w:cs="Times New Roman"/>
          <w:color w:val="0A0A0A"/>
          <w:sz w:val="28"/>
          <w:szCs w:val="28"/>
        </w:rPr>
        <w:t> που συνοδεύεται συχν</w:t>
      </w:r>
      <w:r w:rsidR="00611C35" w:rsidRPr="00B029B6">
        <w:rPr>
          <w:rFonts w:ascii="Times New Roman" w:eastAsia="Times New Roman" w:hAnsi="Times New Roman" w:cs="Times New Roman"/>
          <w:color w:val="0A0A0A"/>
          <w:sz w:val="28"/>
          <w:szCs w:val="28"/>
        </w:rPr>
        <w:t>ά από ναυτία ή εμετό,</w:t>
      </w:r>
    </w:p>
    <w:p w:rsidR="00451D7E" w:rsidRPr="00B029B6" w:rsidRDefault="00451D7E" w:rsidP="00B029B6">
      <w:pPr>
        <w:numPr>
          <w:ilvl w:val="0"/>
          <w:numId w:val="1"/>
        </w:numPr>
        <w:shd w:val="clear" w:color="auto" w:fill="FFFFFF"/>
        <w:spacing w:after="0" w:line="240" w:lineRule="auto"/>
        <w:ind w:left="0" w:firstLine="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bCs/>
          <w:color w:val="0A0A0A"/>
          <w:sz w:val="28"/>
          <w:szCs w:val="28"/>
        </w:rPr>
        <w:t>Φωτοφοβία</w:t>
      </w:r>
      <w:r w:rsidR="00611C35" w:rsidRPr="00B029B6">
        <w:rPr>
          <w:rFonts w:ascii="Times New Roman" w:eastAsia="Times New Roman" w:hAnsi="Times New Roman" w:cs="Times New Roman"/>
          <w:color w:val="0A0A0A"/>
          <w:sz w:val="28"/>
          <w:szCs w:val="28"/>
        </w:rPr>
        <w:t> (ευαισθησία στο φως),</w:t>
      </w:r>
    </w:p>
    <w:p w:rsidR="00451D7E" w:rsidRPr="00B029B6" w:rsidRDefault="00451D7E" w:rsidP="00B029B6">
      <w:pPr>
        <w:numPr>
          <w:ilvl w:val="0"/>
          <w:numId w:val="1"/>
        </w:numPr>
        <w:shd w:val="clear" w:color="auto" w:fill="FFFFFF"/>
        <w:spacing w:after="0" w:line="240" w:lineRule="auto"/>
        <w:ind w:left="0" w:firstLine="0"/>
        <w:jc w:val="both"/>
        <w:rPr>
          <w:rFonts w:ascii="Times New Roman" w:eastAsia="Times New Roman" w:hAnsi="Times New Roman" w:cs="Times New Roman"/>
          <w:color w:val="0A0A0A"/>
          <w:sz w:val="28"/>
          <w:szCs w:val="28"/>
        </w:rPr>
      </w:pPr>
      <w:r w:rsidRPr="00B029B6">
        <w:rPr>
          <w:rFonts w:ascii="Times New Roman" w:eastAsia="Times New Roman" w:hAnsi="Times New Roman" w:cs="Times New Roman"/>
          <w:bCs/>
          <w:color w:val="0A0A0A"/>
          <w:sz w:val="28"/>
          <w:szCs w:val="28"/>
        </w:rPr>
        <w:t>Σύγχυση</w:t>
      </w:r>
      <w:r w:rsidRPr="00B029B6">
        <w:rPr>
          <w:rFonts w:ascii="Times New Roman" w:eastAsia="Times New Roman" w:hAnsi="Times New Roman" w:cs="Times New Roman"/>
          <w:color w:val="0A0A0A"/>
          <w:sz w:val="28"/>
          <w:szCs w:val="28"/>
        </w:rPr>
        <w:t xml:space="preserve"> ή </w:t>
      </w:r>
      <w:r w:rsidR="00611C35" w:rsidRPr="00B029B6">
        <w:rPr>
          <w:rFonts w:ascii="Times New Roman" w:eastAsia="Times New Roman" w:hAnsi="Times New Roman" w:cs="Times New Roman"/>
          <w:color w:val="0A0A0A"/>
          <w:sz w:val="28"/>
          <w:szCs w:val="28"/>
        </w:rPr>
        <w:t>αλλοιωμένη πνευματική κατάσταση,</w:t>
      </w:r>
    </w:p>
    <w:p w:rsidR="00451D7E" w:rsidRPr="00B029B6" w:rsidRDefault="00451D7E" w:rsidP="00B029B6">
      <w:pPr>
        <w:numPr>
          <w:ilvl w:val="0"/>
          <w:numId w:val="1"/>
        </w:numPr>
        <w:shd w:val="clear" w:color="auto" w:fill="FFFFFF"/>
        <w:spacing w:after="0" w:line="240" w:lineRule="auto"/>
        <w:ind w:left="0" w:firstLine="0"/>
        <w:jc w:val="both"/>
        <w:rPr>
          <w:rFonts w:ascii="Times New Roman" w:eastAsia="Times New Roman" w:hAnsi="Times New Roman" w:cs="Times New Roman"/>
          <w:sz w:val="28"/>
          <w:szCs w:val="28"/>
        </w:rPr>
      </w:pPr>
      <w:r w:rsidRPr="00B029B6">
        <w:rPr>
          <w:rFonts w:ascii="Times New Roman" w:eastAsia="Times New Roman" w:hAnsi="Times New Roman" w:cs="Times New Roman"/>
          <w:bCs/>
          <w:color w:val="0A0A0A"/>
          <w:sz w:val="28"/>
          <w:szCs w:val="28"/>
        </w:rPr>
        <w:t>Χαρακτηριστικό εξάνθημα</w:t>
      </w:r>
      <w:r w:rsidRPr="00B029B6">
        <w:rPr>
          <w:rFonts w:ascii="Times New Roman" w:eastAsia="Times New Roman" w:hAnsi="Times New Roman" w:cs="Times New Roman"/>
          <w:color w:val="0A0A0A"/>
          <w:sz w:val="28"/>
          <w:szCs w:val="28"/>
        </w:rPr>
        <w:t xml:space="preserve"> (μοβ </w:t>
      </w:r>
      <w:r w:rsidR="00611C35" w:rsidRPr="00B029B6">
        <w:rPr>
          <w:rFonts w:ascii="Times New Roman" w:eastAsia="Times New Roman" w:hAnsi="Times New Roman" w:cs="Times New Roman"/>
          <w:color w:val="0A0A0A"/>
          <w:sz w:val="28"/>
          <w:szCs w:val="28"/>
        </w:rPr>
        <w:t xml:space="preserve">ή κόκκινες </w:t>
      </w:r>
      <w:r w:rsidRPr="00B029B6">
        <w:rPr>
          <w:rFonts w:ascii="Times New Roman" w:eastAsia="Times New Roman" w:hAnsi="Times New Roman" w:cs="Times New Roman"/>
          <w:color w:val="0A0A0A"/>
          <w:sz w:val="28"/>
          <w:szCs w:val="28"/>
        </w:rPr>
        <w:t xml:space="preserve">κηλίδες που δεν ασπρίζουν </w:t>
      </w:r>
      <w:r w:rsidR="00611C35" w:rsidRPr="00B029B6">
        <w:rPr>
          <w:rFonts w:ascii="Times New Roman" w:eastAsia="Times New Roman" w:hAnsi="Times New Roman" w:cs="Times New Roman"/>
          <w:color w:val="0A0A0A"/>
          <w:sz w:val="28"/>
          <w:szCs w:val="28"/>
        </w:rPr>
        <w:t xml:space="preserve">με την πίεση και υποδηλώνουν συνήθως </w:t>
      </w:r>
      <w:r w:rsidRPr="00B029B6">
        <w:rPr>
          <w:rFonts w:ascii="Times New Roman" w:eastAsia="Times New Roman" w:hAnsi="Times New Roman" w:cs="Times New Roman"/>
          <w:color w:val="0A0A0A"/>
          <w:sz w:val="28"/>
          <w:szCs w:val="28"/>
        </w:rPr>
        <w:t>σηψαιμία</w:t>
      </w:r>
      <w:r w:rsidR="00611C35" w:rsidRPr="00B029B6">
        <w:rPr>
          <w:rFonts w:ascii="Times New Roman" w:eastAsia="Times New Roman" w:hAnsi="Times New Roman" w:cs="Times New Roman"/>
          <w:color w:val="0A0A0A"/>
          <w:sz w:val="28"/>
          <w:szCs w:val="28"/>
        </w:rPr>
        <w:t>).</w:t>
      </w:r>
    </w:p>
    <w:p w:rsidR="00BC3A83" w:rsidRPr="00B029B6" w:rsidRDefault="00451D7E" w:rsidP="00CB5ADE">
      <w:pPr>
        <w:shd w:val="clear" w:color="auto" w:fill="FFFFFF"/>
        <w:spacing w:after="0" w:line="240" w:lineRule="auto"/>
        <w:ind w:firstLine="720"/>
        <w:jc w:val="both"/>
        <w:rPr>
          <w:rFonts w:ascii="Times New Roman" w:eastAsia="Times New Roman" w:hAnsi="Times New Roman" w:cs="Times New Roman"/>
          <w:sz w:val="28"/>
          <w:szCs w:val="28"/>
        </w:rPr>
      </w:pPr>
      <w:r w:rsidRPr="00B029B6">
        <w:rPr>
          <w:rFonts w:ascii="Times New Roman" w:eastAsia="Times New Roman" w:hAnsi="Times New Roman" w:cs="Times New Roman"/>
          <w:color w:val="0A0A0A"/>
          <w:sz w:val="28"/>
          <w:szCs w:val="28"/>
        </w:rPr>
        <w:t>Προκαλείται από διάφορα βακτήρια, με κυριότερα τον </w:t>
      </w:r>
      <w:proofErr w:type="spellStart"/>
      <w:r w:rsidRPr="00B029B6">
        <w:rPr>
          <w:rFonts w:ascii="Times New Roman" w:eastAsia="Times New Roman" w:hAnsi="Times New Roman" w:cs="Times New Roman"/>
          <w:bCs/>
          <w:color w:val="0A0A0A"/>
          <w:sz w:val="28"/>
          <w:szCs w:val="28"/>
        </w:rPr>
        <w:t>μηνιγγιτιδόκοκκο</w:t>
      </w:r>
      <w:proofErr w:type="spellEnd"/>
      <w:r w:rsidRPr="00B029B6">
        <w:rPr>
          <w:rFonts w:ascii="Times New Roman" w:eastAsia="Times New Roman" w:hAnsi="Times New Roman" w:cs="Times New Roman"/>
          <w:color w:val="0A0A0A"/>
          <w:sz w:val="28"/>
          <w:szCs w:val="28"/>
        </w:rPr>
        <w:t>, τον </w:t>
      </w:r>
      <w:proofErr w:type="spellStart"/>
      <w:r w:rsidRPr="00B029B6">
        <w:rPr>
          <w:rFonts w:ascii="Times New Roman" w:eastAsia="Times New Roman" w:hAnsi="Times New Roman" w:cs="Times New Roman"/>
          <w:bCs/>
          <w:color w:val="0A0A0A"/>
          <w:sz w:val="28"/>
          <w:szCs w:val="28"/>
        </w:rPr>
        <w:t>πνευμονιόκοκκο</w:t>
      </w:r>
      <w:proofErr w:type="spellEnd"/>
      <w:r w:rsidRPr="00B029B6">
        <w:rPr>
          <w:rFonts w:ascii="Times New Roman" w:eastAsia="Times New Roman" w:hAnsi="Times New Roman" w:cs="Times New Roman"/>
          <w:color w:val="0A0A0A"/>
          <w:sz w:val="28"/>
          <w:szCs w:val="28"/>
        </w:rPr>
        <w:t> και τον </w:t>
      </w:r>
      <w:proofErr w:type="spellStart"/>
      <w:r w:rsidRPr="00B029B6">
        <w:rPr>
          <w:rFonts w:ascii="Times New Roman" w:eastAsia="Times New Roman" w:hAnsi="Times New Roman" w:cs="Times New Roman"/>
          <w:bCs/>
          <w:color w:val="0A0A0A"/>
          <w:sz w:val="28"/>
          <w:szCs w:val="28"/>
        </w:rPr>
        <w:t>αιμόφιλο</w:t>
      </w:r>
      <w:proofErr w:type="spellEnd"/>
      <w:r w:rsidRPr="00B029B6">
        <w:rPr>
          <w:rFonts w:ascii="Times New Roman" w:eastAsia="Times New Roman" w:hAnsi="Times New Roman" w:cs="Times New Roman"/>
          <w:bCs/>
          <w:color w:val="0A0A0A"/>
          <w:sz w:val="28"/>
          <w:szCs w:val="28"/>
        </w:rPr>
        <w:t xml:space="preserve"> της </w:t>
      </w:r>
      <w:proofErr w:type="spellStart"/>
      <w:r w:rsidRPr="00B029B6">
        <w:rPr>
          <w:rFonts w:ascii="Times New Roman" w:eastAsia="Times New Roman" w:hAnsi="Times New Roman" w:cs="Times New Roman"/>
          <w:bCs/>
          <w:color w:val="0A0A0A"/>
          <w:sz w:val="28"/>
          <w:szCs w:val="28"/>
        </w:rPr>
        <w:t>ινφλουέντζας</w:t>
      </w:r>
      <w:proofErr w:type="spellEnd"/>
      <w:r w:rsidRPr="00B029B6">
        <w:rPr>
          <w:rFonts w:ascii="Times New Roman" w:eastAsia="Times New Roman" w:hAnsi="Times New Roman" w:cs="Times New Roman"/>
          <w:bCs/>
          <w:color w:val="0A0A0A"/>
          <w:sz w:val="28"/>
          <w:szCs w:val="28"/>
        </w:rPr>
        <w:t xml:space="preserve"> τύπου b (</w:t>
      </w:r>
      <w:proofErr w:type="spellStart"/>
      <w:r w:rsidRPr="00B029B6">
        <w:rPr>
          <w:rFonts w:ascii="Times New Roman" w:eastAsia="Times New Roman" w:hAnsi="Times New Roman" w:cs="Times New Roman"/>
          <w:bCs/>
          <w:color w:val="0A0A0A"/>
          <w:sz w:val="28"/>
          <w:szCs w:val="28"/>
        </w:rPr>
        <w:t>Hib</w:t>
      </w:r>
      <w:proofErr w:type="spellEnd"/>
      <w:r w:rsidRPr="00B029B6">
        <w:rPr>
          <w:rFonts w:ascii="Times New Roman" w:eastAsia="Times New Roman" w:hAnsi="Times New Roman" w:cs="Times New Roman"/>
          <w:bCs/>
          <w:color w:val="0A0A0A"/>
          <w:sz w:val="28"/>
          <w:szCs w:val="28"/>
        </w:rPr>
        <w:t>)</w:t>
      </w:r>
      <w:r w:rsidRPr="00B029B6">
        <w:rPr>
          <w:rFonts w:ascii="Times New Roman" w:eastAsia="Times New Roman" w:hAnsi="Times New Roman" w:cs="Times New Roman"/>
          <w:color w:val="0A0A0A"/>
          <w:sz w:val="28"/>
          <w:szCs w:val="28"/>
        </w:rPr>
        <w:t>. Τα βακτήρια μεταδίδονται κυρίως μέσω σταγονιδίων από το βήχα ή το φτέρνισμα και τη στενή επαφή. </w:t>
      </w:r>
    </w:p>
    <w:p w:rsidR="00BC3A83" w:rsidRPr="00B029B6" w:rsidRDefault="00CB5ADE" w:rsidP="00856D44">
      <w:pPr>
        <w:shd w:val="clear" w:color="auto" w:fill="FFFFFF"/>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BC3A83" w:rsidRPr="00B029B6">
        <w:rPr>
          <w:rFonts w:ascii="Times New Roman" w:eastAsia="Times New Roman" w:hAnsi="Times New Roman" w:cs="Times New Roman"/>
          <w:sz w:val="28"/>
          <w:szCs w:val="28"/>
        </w:rPr>
        <w:t>Η διάγνωση γίνετ</w:t>
      </w:r>
      <w:r w:rsidR="00BC3A83" w:rsidRPr="00B029B6">
        <w:rPr>
          <w:rFonts w:ascii="Times New Roman" w:eastAsia="Times New Roman" w:hAnsi="Times New Roman" w:cs="Times New Roman"/>
          <w:color w:val="0A0A0A"/>
          <w:sz w:val="28"/>
          <w:szCs w:val="28"/>
        </w:rPr>
        <w:t>αι συνήθως μέσω </w:t>
      </w:r>
      <w:proofErr w:type="spellStart"/>
      <w:r w:rsidR="00BC3A83" w:rsidRPr="00B029B6">
        <w:rPr>
          <w:rFonts w:ascii="Times New Roman" w:eastAsia="Times New Roman" w:hAnsi="Times New Roman" w:cs="Times New Roman"/>
          <w:bCs/>
          <w:color w:val="0A0A0A"/>
          <w:sz w:val="28"/>
          <w:szCs w:val="28"/>
        </w:rPr>
        <w:t>οσφυονωτιαίας</w:t>
      </w:r>
      <w:proofErr w:type="spellEnd"/>
      <w:r w:rsidR="00BC3A83" w:rsidRPr="00B029B6">
        <w:rPr>
          <w:rFonts w:ascii="Times New Roman" w:eastAsia="Times New Roman" w:hAnsi="Times New Roman" w:cs="Times New Roman"/>
          <w:bCs/>
          <w:color w:val="0A0A0A"/>
          <w:sz w:val="28"/>
          <w:szCs w:val="28"/>
        </w:rPr>
        <w:t xml:space="preserve"> παρακέντησης</w:t>
      </w:r>
      <w:r w:rsidR="00BC3A83" w:rsidRPr="00B029B6">
        <w:rPr>
          <w:rFonts w:ascii="Times New Roman" w:eastAsia="Times New Roman" w:hAnsi="Times New Roman" w:cs="Times New Roman"/>
          <w:color w:val="0A0A0A"/>
          <w:sz w:val="28"/>
          <w:szCs w:val="28"/>
        </w:rPr>
        <w:t>  και  την εξέταση του εγκεφαλονωτιαίου υγρού.</w:t>
      </w:r>
    </w:p>
    <w:p w:rsidR="00856D44" w:rsidRDefault="00BC3A83" w:rsidP="00856D44">
      <w:pPr>
        <w:shd w:val="clear" w:color="auto" w:fill="FFFFFF"/>
        <w:spacing w:after="0" w:line="240" w:lineRule="auto"/>
        <w:jc w:val="both"/>
        <w:rPr>
          <w:rFonts w:ascii="Times New Roman" w:eastAsia="Times New Roman" w:hAnsi="Times New Roman" w:cs="Times New Roman"/>
          <w:sz w:val="28"/>
          <w:szCs w:val="28"/>
        </w:rPr>
      </w:pPr>
      <w:r w:rsidRPr="00B029B6">
        <w:rPr>
          <w:rFonts w:ascii="Times New Roman" w:eastAsia="Times New Roman" w:hAnsi="Times New Roman" w:cs="Times New Roman"/>
          <w:sz w:val="28"/>
          <w:szCs w:val="28"/>
        </w:rPr>
        <w:t>Θεραπευτικά απαιτείται άμεση εισαγωγή σε νοσοκομείο</w:t>
      </w:r>
      <w:r w:rsidR="00B029B6">
        <w:rPr>
          <w:rFonts w:ascii="Times New Roman" w:eastAsia="Times New Roman" w:hAnsi="Times New Roman" w:cs="Times New Roman"/>
          <w:sz w:val="28"/>
          <w:szCs w:val="28"/>
        </w:rPr>
        <w:t xml:space="preserve"> </w:t>
      </w:r>
      <w:r w:rsidRPr="00B029B6">
        <w:rPr>
          <w:rFonts w:ascii="Times New Roman" w:eastAsia="Times New Roman" w:hAnsi="Times New Roman" w:cs="Times New Roman"/>
          <w:color w:val="0A0A0A"/>
          <w:sz w:val="28"/>
          <w:szCs w:val="28"/>
        </w:rPr>
        <w:t>χορήγηση </w:t>
      </w:r>
      <w:r w:rsidRPr="00B029B6">
        <w:rPr>
          <w:rFonts w:ascii="Times New Roman" w:eastAsia="Times New Roman" w:hAnsi="Times New Roman" w:cs="Times New Roman"/>
          <w:b/>
          <w:bCs/>
          <w:color w:val="0A0A0A"/>
          <w:sz w:val="28"/>
          <w:szCs w:val="28"/>
        </w:rPr>
        <w:t xml:space="preserve"> </w:t>
      </w:r>
      <w:r w:rsidRPr="00B029B6">
        <w:rPr>
          <w:rFonts w:ascii="Times New Roman" w:eastAsia="Times New Roman" w:hAnsi="Times New Roman" w:cs="Times New Roman"/>
          <w:bCs/>
          <w:color w:val="0A0A0A"/>
          <w:sz w:val="28"/>
          <w:szCs w:val="28"/>
        </w:rPr>
        <w:t>αντιβιοτικών</w:t>
      </w:r>
      <w:r w:rsidR="00B029B6" w:rsidRPr="00B029B6">
        <w:rPr>
          <w:rFonts w:ascii="Times New Roman" w:eastAsia="Times New Roman" w:hAnsi="Times New Roman" w:cs="Times New Roman"/>
          <w:bCs/>
          <w:color w:val="0A0A0A"/>
          <w:sz w:val="28"/>
          <w:szCs w:val="28"/>
        </w:rPr>
        <w:t xml:space="preserve"> και</w:t>
      </w:r>
      <w:r w:rsidR="00B029B6">
        <w:rPr>
          <w:rFonts w:ascii="Times New Roman" w:eastAsia="Times New Roman" w:hAnsi="Times New Roman" w:cs="Times New Roman"/>
          <w:color w:val="0A0A0A"/>
          <w:sz w:val="28"/>
          <w:szCs w:val="28"/>
        </w:rPr>
        <w:t xml:space="preserve"> άλλων φαρμάκων ενδοφ</w:t>
      </w:r>
      <w:r w:rsidRPr="00B029B6">
        <w:rPr>
          <w:rFonts w:ascii="Times New Roman" w:eastAsia="Times New Roman" w:hAnsi="Times New Roman" w:cs="Times New Roman"/>
          <w:color w:val="0A0A0A"/>
          <w:sz w:val="28"/>
          <w:szCs w:val="28"/>
        </w:rPr>
        <w:t>λέβια.</w:t>
      </w:r>
    </w:p>
    <w:p w:rsidR="00BC3A83" w:rsidRPr="00856D44" w:rsidRDefault="00BC3A83" w:rsidP="00CB5ADE">
      <w:pPr>
        <w:shd w:val="clear" w:color="auto" w:fill="FFFFFF"/>
        <w:spacing w:after="0" w:line="240" w:lineRule="auto"/>
        <w:ind w:firstLine="720"/>
        <w:jc w:val="both"/>
        <w:rPr>
          <w:rFonts w:ascii="Times New Roman" w:eastAsia="Times New Roman" w:hAnsi="Times New Roman" w:cs="Times New Roman"/>
          <w:sz w:val="28"/>
          <w:szCs w:val="28"/>
        </w:rPr>
      </w:pPr>
      <w:r w:rsidRPr="00B029B6">
        <w:rPr>
          <w:rFonts w:ascii="Times New Roman" w:eastAsia="Times New Roman" w:hAnsi="Times New Roman" w:cs="Times New Roman"/>
          <w:color w:val="0A0A0A"/>
          <w:sz w:val="28"/>
          <w:szCs w:val="28"/>
        </w:rPr>
        <w:t xml:space="preserve">Όσον αφορά την </w:t>
      </w:r>
      <w:r w:rsidR="00FD4701" w:rsidRPr="00B029B6">
        <w:rPr>
          <w:rFonts w:ascii="Times New Roman" w:eastAsia="Times New Roman" w:hAnsi="Times New Roman" w:cs="Times New Roman"/>
          <w:color w:val="0A0A0A"/>
          <w:sz w:val="28"/>
          <w:szCs w:val="28"/>
        </w:rPr>
        <w:t>πρόληψη</w:t>
      </w:r>
      <w:r w:rsidR="009B5583">
        <w:rPr>
          <w:rFonts w:ascii="Times New Roman" w:eastAsia="Times New Roman" w:hAnsi="Times New Roman" w:cs="Times New Roman"/>
          <w:color w:val="0A0A0A"/>
          <w:sz w:val="28"/>
          <w:szCs w:val="28"/>
        </w:rPr>
        <w:t>,</w:t>
      </w:r>
      <w:r w:rsidRPr="00B029B6">
        <w:rPr>
          <w:rFonts w:ascii="Times New Roman" w:eastAsia="Times New Roman" w:hAnsi="Times New Roman" w:cs="Times New Roman"/>
          <w:color w:val="0A0A0A"/>
          <w:sz w:val="28"/>
          <w:szCs w:val="28"/>
        </w:rPr>
        <w:t xml:space="preserve"> ο αποτελεσματικότερος τρόπος πρόληψης είναι ο </w:t>
      </w:r>
      <w:r w:rsidRPr="00B029B6">
        <w:rPr>
          <w:rFonts w:ascii="Times New Roman" w:eastAsia="Times New Roman" w:hAnsi="Times New Roman" w:cs="Times New Roman"/>
          <w:bCs/>
          <w:color w:val="0A0A0A"/>
          <w:sz w:val="28"/>
          <w:szCs w:val="28"/>
        </w:rPr>
        <w:t>εμβολιασμός</w:t>
      </w:r>
      <w:r w:rsidRPr="00B029B6">
        <w:rPr>
          <w:rFonts w:ascii="Times New Roman" w:eastAsia="Times New Roman" w:hAnsi="Times New Roman" w:cs="Times New Roman"/>
          <w:color w:val="0A0A0A"/>
          <w:sz w:val="28"/>
          <w:szCs w:val="28"/>
        </w:rPr>
        <w:t>, όπως αυτός έχει καθοριστεί από το Εθνικό Πρόγραμμα Εμβολιασμού, καθώς και τα ατομικά μέτρα υγιε</w:t>
      </w:r>
      <w:r w:rsidR="00FD4701" w:rsidRPr="00B029B6">
        <w:rPr>
          <w:rFonts w:ascii="Times New Roman" w:eastAsia="Times New Roman" w:hAnsi="Times New Roman" w:cs="Times New Roman"/>
          <w:color w:val="0A0A0A"/>
          <w:sz w:val="28"/>
          <w:szCs w:val="28"/>
        </w:rPr>
        <w:t>ι</w:t>
      </w:r>
      <w:r w:rsidRPr="00B029B6">
        <w:rPr>
          <w:rFonts w:ascii="Times New Roman" w:eastAsia="Times New Roman" w:hAnsi="Times New Roman" w:cs="Times New Roman"/>
          <w:color w:val="0A0A0A"/>
          <w:sz w:val="28"/>
          <w:szCs w:val="28"/>
        </w:rPr>
        <w:t>νής</w:t>
      </w:r>
      <w:r w:rsidRPr="00D46C18">
        <w:rPr>
          <w:rFonts w:ascii="Times New Roman" w:eastAsia="Times New Roman" w:hAnsi="Times New Roman" w:cs="Times New Roman"/>
          <w:color w:val="0A0A0A"/>
          <w:sz w:val="24"/>
          <w:szCs w:val="24"/>
        </w:rPr>
        <w:t>.</w:t>
      </w:r>
    </w:p>
    <w:p w:rsidR="00DD17E8" w:rsidRPr="00B029B6" w:rsidRDefault="00DD17E8" w:rsidP="00B029B6">
      <w:pPr>
        <w:jc w:val="both"/>
      </w:pPr>
    </w:p>
    <w:p w:rsidR="00DD17E8" w:rsidRPr="00B029B6" w:rsidRDefault="00DD17E8" w:rsidP="00DD17E8">
      <w:pPr>
        <w:jc w:val="center"/>
        <w:rPr>
          <w:rFonts w:ascii="Times New Roman" w:hAnsi="Times New Roman" w:cs="Times New Roman"/>
          <w:b/>
          <w:sz w:val="28"/>
          <w:szCs w:val="28"/>
        </w:rPr>
      </w:pPr>
      <w:r w:rsidRPr="00B029B6">
        <w:rPr>
          <w:rFonts w:ascii="Times New Roman" w:hAnsi="Times New Roman" w:cs="Times New Roman"/>
          <w:b/>
          <w:sz w:val="28"/>
          <w:szCs w:val="28"/>
        </w:rPr>
        <w:t>ΑΠΟ ΤΟ ΓΡΑΦΕΙΟ ΤΥΠΟΥ ΤΟΥ ΙΣ ΛΑΡΙΣΑΣ</w:t>
      </w:r>
    </w:p>
    <w:sectPr w:rsidR="00DD17E8" w:rsidRPr="00B029B6" w:rsidSect="00856D44">
      <w:pgSz w:w="11906" w:h="16838"/>
      <w:pgMar w:top="426" w:right="1416" w:bottom="1135"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B37E36"/>
    <w:multiLevelType w:val="multilevel"/>
    <w:tmpl w:val="66B22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271C60"/>
    <w:multiLevelType w:val="multilevel"/>
    <w:tmpl w:val="41F857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51D7E"/>
    <w:rsid w:val="0009184D"/>
    <w:rsid w:val="00451D7E"/>
    <w:rsid w:val="00461230"/>
    <w:rsid w:val="00611C35"/>
    <w:rsid w:val="00731538"/>
    <w:rsid w:val="00856D44"/>
    <w:rsid w:val="009B5583"/>
    <w:rsid w:val="00B029B6"/>
    <w:rsid w:val="00B609F3"/>
    <w:rsid w:val="00BC3A83"/>
    <w:rsid w:val="00C50BFE"/>
    <w:rsid w:val="00CB5ADE"/>
    <w:rsid w:val="00D46C18"/>
    <w:rsid w:val="00DD17E8"/>
    <w:rsid w:val="00E6631C"/>
    <w:rsid w:val="00FD4701"/>
    <w:rsid w:val="00FE0C1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5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51D7E"/>
    <w:rPr>
      <w:b/>
      <w:bCs/>
    </w:rPr>
  </w:style>
  <w:style w:type="character" w:customStyle="1" w:styleId="vkekvd">
    <w:name w:val="vkekvd"/>
    <w:basedOn w:val="a0"/>
    <w:rsid w:val="00451D7E"/>
  </w:style>
  <w:style w:type="character" w:customStyle="1" w:styleId="ifmvxd">
    <w:name w:val="ifmvxd"/>
    <w:basedOn w:val="a0"/>
    <w:rsid w:val="00451D7E"/>
  </w:style>
  <w:style w:type="character" w:customStyle="1" w:styleId="ijm6od">
    <w:name w:val="ijm6od"/>
    <w:basedOn w:val="a0"/>
    <w:rsid w:val="00451D7E"/>
  </w:style>
  <w:style w:type="character" w:customStyle="1" w:styleId="t286pc">
    <w:name w:val="t286pc"/>
    <w:basedOn w:val="a0"/>
    <w:rsid w:val="00451D7E"/>
  </w:style>
  <w:style w:type="paragraph" w:styleId="Web">
    <w:name w:val="Normal (Web)"/>
    <w:basedOn w:val="a"/>
    <w:uiPriority w:val="99"/>
    <w:semiHidden/>
    <w:unhideWhenUsed/>
    <w:rsid w:val="00C50BFE"/>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unhideWhenUsed/>
    <w:rsid w:val="00E6631C"/>
    <w:rPr>
      <w:color w:val="0000FF"/>
      <w:u w:val="single"/>
    </w:rPr>
  </w:style>
</w:styles>
</file>

<file path=word/webSettings.xml><?xml version="1.0" encoding="utf-8"?>
<w:webSettings xmlns:r="http://schemas.openxmlformats.org/officeDocument/2006/relationships" xmlns:w="http://schemas.openxmlformats.org/wordprocessingml/2006/main">
  <w:divs>
    <w:div w:id="483359186">
      <w:bodyDiv w:val="1"/>
      <w:marLeft w:val="0"/>
      <w:marRight w:val="0"/>
      <w:marTop w:val="0"/>
      <w:marBottom w:val="0"/>
      <w:divBdr>
        <w:top w:val="none" w:sz="0" w:space="0" w:color="auto"/>
        <w:left w:val="none" w:sz="0" w:space="0" w:color="auto"/>
        <w:bottom w:val="none" w:sz="0" w:space="0" w:color="auto"/>
        <w:right w:val="none" w:sz="0" w:space="0" w:color="auto"/>
      </w:divBdr>
    </w:div>
    <w:div w:id="837043876">
      <w:bodyDiv w:val="1"/>
      <w:marLeft w:val="0"/>
      <w:marRight w:val="0"/>
      <w:marTop w:val="0"/>
      <w:marBottom w:val="0"/>
      <w:divBdr>
        <w:top w:val="none" w:sz="0" w:space="0" w:color="auto"/>
        <w:left w:val="none" w:sz="0" w:space="0" w:color="auto"/>
        <w:bottom w:val="none" w:sz="0" w:space="0" w:color="auto"/>
        <w:right w:val="none" w:sz="0" w:space="0" w:color="auto"/>
      </w:divBdr>
      <w:divsChild>
        <w:div w:id="1405640858">
          <w:marLeft w:val="0"/>
          <w:marRight w:val="0"/>
          <w:marTop w:val="0"/>
          <w:marBottom w:val="0"/>
          <w:divBdr>
            <w:top w:val="none" w:sz="0" w:space="0" w:color="auto"/>
            <w:left w:val="none" w:sz="0" w:space="0" w:color="auto"/>
            <w:bottom w:val="none" w:sz="0" w:space="0" w:color="auto"/>
            <w:right w:val="none" w:sz="0" w:space="0" w:color="auto"/>
          </w:divBdr>
          <w:divsChild>
            <w:div w:id="689455541">
              <w:marLeft w:val="0"/>
              <w:marRight w:val="0"/>
              <w:marTop w:val="0"/>
              <w:marBottom w:val="0"/>
              <w:divBdr>
                <w:top w:val="none" w:sz="0" w:space="0" w:color="auto"/>
                <w:left w:val="none" w:sz="0" w:space="0" w:color="auto"/>
                <w:bottom w:val="none" w:sz="0" w:space="0" w:color="auto"/>
                <w:right w:val="none" w:sz="0" w:space="0" w:color="auto"/>
              </w:divBdr>
            </w:div>
          </w:divsChild>
        </w:div>
        <w:div w:id="530336903">
          <w:marLeft w:val="0"/>
          <w:marRight w:val="0"/>
          <w:marTop w:val="0"/>
          <w:marBottom w:val="0"/>
          <w:divBdr>
            <w:top w:val="none" w:sz="0" w:space="0" w:color="auto"/>
            <w:left w:val="none" w:sz="0" w:space="0" w:color="auto"/>
            <w:bottom w:val="none" w:sz="0" w:space="0" w:color="auto"/>
            <w:right w:val="none" w:sz="0" w:space="0" w:color="auto"/>
          </w:divBdr>
        </w:div>
        <w:div w:id="29575103">
          <w:marLeft w:val="0"/>
          <w:marRight w:val="0"/>
          <w:marTop w:val="0"/>
          <w:marBottom w:val="0"/>
          <w:divBdr>
            <w:top w:val="none" w:sz="0" w:space="0" w:color="auto"/>
            <w:left w:val="none" w:sz="0" w:space="0" w:color="auto"/>
            <w:bottom w:val="none" w:sz="0" w:space="0" w:color="auto"/>
            <w:right w:val="none" w:sz="0" w:space="0" w:color="auto"/>
          </w:divBdr>
          <w:divsChild>
            <w:div w:id="1807119421">
              <w:marLeft w:val="0"/>
              <w:marRight w:val="0"/>
              <w:marTop w:val="0"/>
              <w:marBottom w:val="0"/>
              <w:divBdr>
                <w:top w:val="none" w:sz="0" w:space="0" w:color="auto"/>
                <w:left w:val="none" w:sz="0" w:space="0" w:color="auto"/>
                <w:bottom w:val="none" w:sz="0" w:space="0" w:color="auto"/>
                <w:right w:val="none" w:sz="0" w:space="0" w:color="auto"/>
              </w:divBdr>
            </w:div>
          </w:divsChild>
        </w:div>
        <w:div w:id="1063257647">
          <w:marLeft w:val="0"/>
          <w:marRight w:val="0"/>
          <w:marTop w:val="0"/>
          <w:marBottom w:val="0"/>
          <w:divBdr>
            <w:top w:val="none" w:sz="0" w:space="0" w:color="auto"/>
            <w:left w:val="none" w:sz="0" w:space="0" w:color="auto"/>
            <w:bottom w:val="none" w:sz="0" w:space="0" w:color="auto"/>
            <w:right w:val="none" w:sz="0" w:space="0" w:color="auto"/>
          </w:divBdr>
        </w:div>
        <w:div w:id="1196500747">
          <w:marLeft w:val="0"/>
          <w:marRight w:val="0"/>
          <w:marTop w:val="0"/>
          <w:marBottom w:val="0"/>
          <w:divBdr>
            <w:top w:val="none" w:sz="0" w:space="0" w:color="auto"/>
            <w:left w:val="none" w:sz="0" w:space="0" w:color="auto"/>
            <w:bottom w:val="none" w:sz="0" w:space="0" w:color="auto"/>
            <w:right w:val="none" w:sz="0" w:space="0" w:color="auto"/>
          </w:divBdr>
        </w:div>
        <w:div w:id="1077745591">
          <w:marLeft w:val="0"/>
          <w:marRight w:val="0"/>
          <w:marTop w:val="0"/>
          <w:marBottom w:val="0"/>
          <w:divBdr>
            <w:top w:val="none" w:sz="0" w:space="0" w:color="auto"/>
            <w:left w:val="none" w:sz="0" w:space="0" w:color="auto"/>
            <w:bottom w:val="none" w:sz="0" w:space="0" w:color="auto"/>
            <w:right w:val="none" w:sz="0" w:space="0" w:color="auto"/>
          </w:divBdr>
          <w:divsChild>
            <w:div w:id="1858540917">
              <w:marLeft w:val="0"/>
              <w:marRight w:val="0"/>
              <w:marTop w:val="0"/>
              <w:marBottom w:val="0"/>
              <w:divBdr>
                <w:top w:val="none" w:sz="0" w:space="0" w:color="auto"/>
                <w:left w:val="none" w:sz="0" w:space="0" w:color="auto"/>
                <w:bottom w:val="none" w:sz="0" w:space="0" w:color="auto"/>
                <w:right w:val="none" w:sz="0" w:space="0" w:color="auto"/>
              </w:divBdr>
            </w:div>
          </w:divsChild>
        </w:div>
        <w:div w:id="1160924241">
          <w:marLeft w:val="0"/>
          <w:marRight w:val="0"/>
          <w:marTop w:val="0"/>
          <w:marBottom w:val="0"/>
          <w:divBdr>
            <w:top w:val="none" w:sz="0" w:space="0" w:color="auto"/>
            <w:left w:val="none" w:sz="0" w:space="0" w:color="auto"/>
            <w:bottom w:val="none" w:sz="0" w:space="0" w:color="auto"/>
            <w:right w:val="none" w:sz="0" w:space="0" w:color="auto"/>
          </w:divBdr>
        </w:div>
        <w:div w:id="2063284567">
          <w:marLeft w:val="0"/>
          <w:marRight w:val="0"/>
          <w:marTop w:val="0"/>
          <w:marBottom w:val="0"/>
          <w:divBdr>
            <w:top w:val="none" w:sz="0" w:space="0" w:color="auto"/>
            <w:left w:val="none" w:sz="0" w:space="0" w:color="auto"/>
            <w:bottom w:val="none" w:sz="0" w:space="0" w:color="auto"/>
            <w:right w:val="none" w:sz="0" w:space="0" w:color="auto"/>
          </w:divBdr>
        </w:div>
        <w:div w:id="1661808994">
          <w:marLeft w:val="0"/>
          <w:marRight w:val="0"/>
          <w:marTop w:val="0"/>
          <w:marBottom w:val="0"/>
          <w:divBdr>
            <w:top w:val="none" w:sz="0" w:space="0" w:color="auto"/>
            <w:left w:val="none" w:sz="0" w:space="0" w:color="auto"/>
            <w:bottom w:val="none" w:sz="0" w:space="0" w:color="auto"/>
            <w:right w:val="none" w:sz="0" w:space="0" w:color="auto"/>
          </w:divBdr>
        </w:div>
        <w:div w:id="291985942">
          <w:marLeft w:val="0"/>
          <w:marRight w:val="0"/>
          <w:marTop w:val="0"/>
          <w:marBottom w:val="0"/>
          <w:divBdr>
            <w:top w:val="none" w:sz="0" w:space="0" w:color="auto"/>
            <w:left w:val="none" w:sz="0" w:space="0" w:color="auto"/>
            <w:bottom w:val="none" w:sz="0" w:space="0" w:color="auto"/>
            <w:right w:val="none" w:sz="0" w:space="0" w:color="auto"/>
          </w:divBdr>
        </w:div>
      </w:divsChild>
    </w:div>
    <w:div w:id="1234240834">
      <w:bodyDiv w:val="1"/>
      <w:marLeft w:val="0"/>
      <w:marRight w:val="0"/>
      <w:marTop w:val="0"/>
      <w:marBottom w:val="0"/>
      <w:divBdr>
        <w:top w:val="none" w:sz="0" w:space="0" w:color="auto"/>
        <w:left w:val="none" w:sz="0" w:space="0" w:color="auto"/>
        <w:bottom w:val="none" w:sz="0" w:space="0" w:color="auto"/>
        <w:right w:val="none" w:sz="0" w:space="0" w:color="auto"/>
      </w:divBdr>
      <w:divsChild>
        <w:div w:id="812867942">
          <w:marLeft w:val="0"/>
          <w:marRight w:val="0"/>
          <w:marTop w:val="0"/>
          <w:marBottom w:val="135"/>
          <w:divBdr>
            <w:top w:val="none" w:sz="0" w:space="0" w:color="auto"/>
            <w:left w:val="none" w:sz="0" w:space="0" w:color="auto"/>
            <w:bottom w:val="none" w:sz="0" w:space="0" w:color="auto"/>
            <w:right w:val="none" w:sz="0" w:space="0" w:color="auto"/>
          </w:divBdr>
        </w:div>
        <w:div w:id="679771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340</Words>
  <Characters>1839</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2026-03-16T09:52:00Z</dcterms:created>
  <dcterms:modified xsi:type="dcterms:W3CDTF">2026-03-16T10:27:00Z</dcterms:modified>
</cp:coreProperties>
</file>